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6B1488" w:rsidRPr="006B1488" w14:paraId="7EC0DAA2" w14:textId="77777777">
        <w:tc>
          <w:tcPr>
            <w:tcW w:w="9354" w:type="dxa"/>
            <w:gridSpan w:val="5"/>
            <w:tcBorders>
              <w:top w:val="nil"/>
              <w:left w:val="nil"/>
              <w:bottom w:val="nil"/>
              <w:right w:val="nil"/>
            </w:tcBorders>
            <w:shd w:val="clear" w:color="auto" w:fill="FFFFFF" w:themeFill="background1"/>
          </w:tcPr>
          <w:p w14:paraId="20628624" w14:textId="77777777" w:rsidR="008761D4" w:rsidRPr="006B1488" w:rsidRDefault="00C56FC7" w:rsidP="00717F04">
            <w:pPr>
              <w:spacing w:line="276" w:lineRule="auto"/>
              <w:ind w:right="-2" w:hanging="2"/>
              <w:jc w:val="center"/>
              <w:rPr>
                <w:sz w:val="22"/>
                <w:szCs w:val="22"/>
              </w:rPr>
            </w:pPr>
            <w:r w:rsidRPr="006B1488">
              <w:rPr>
                <w:b/>
                <w:bCs/>
                <w:sz w:val="22"/>
                <w:szCs w:val="22"/>
              </w:rPr>
              <w:t>ESTUDO TÉCNICO PRELIMINAR (ETP)</w:t>
            </w:r>
          </w:p>
        </w:tc>
      </w:tr>
      <w:tr w:rsidR="006B1488" w:rsidRPr="006B1488" w14:paraId="09702338" w14:textId="77777777">
        <w:tc>
          <w:tcPr>
            <w:tcW w:w="9354" w:type="dxa"/>
            <w:gridSpan w:val="5"/>
            <w:tcBorders>
              <w:top w:val="nil"/>
              <w:left w:val="nil"/>
              <w:bottom w:val="nil"/>
              <w:right w:val="nil"/>
            </w:tcBorders>
            <w:shd w:val="clear" w:color="auto" w:fill="365F91" w:themeFill="accent1" w:themeFillShade="BF"/>
          </w:tcPr>
          <w:p w14:paraId="47906499" w14:textId="77777777" w:rsidR="008761D4" w:rsidRPr="006B1488" w:rsidRDefault="00C56FC7" w:rsidP="00717F04">
            <w:pPr>
              <w:spacing w:line="276" w:lineRule="auto"/>
              <w:ind w:right="-2" w:hanging="2"/>
              <w:jc w:val="both"/>
              <w:rPr>
                <w:sz w:val="22"/>
                <w:szCs w:val="22"/>
              </w:rPr>
            </w:pPr>
            <w:r w:rsidRPr="006B1488">
              <w:rPr>
                <w:b/>
                <w:bCs/>
                <w:sz w:val="22"/>
                <w:szCs w:val="22"/>
              </w:rPr>
              <w:t>I - INFORMAÇÕES GERAIS</w:t>
            </w:r>
          </w:p>
        </w:tc>
      </w:tr>
      <w:tr w:rsidR="006B1488" w:rsidRPr="006B1488" w14:paraId="6147D54C" w14:textId="77777777">
        <w:tc>
          <w:tcPr>
            <w:tcW w:w="9354" w:type="dxa"/>
            <w:gridSpan w:val="5"/>
            <w:tcBorders>
              <w:top w:val="nil"/>
              <w:left w:val="nil"/>
              <w:bottom w:val="nil"/>
              <w:right w:val="nil"/>
            </w:tcBorders>
            <w:shd w:val="clear" w:color="auto" w:fill="FFFFFF" w:themeFill="background1"/>
          </w:tcPr>
          <w:p w14:paraId="2E03C275" w14:textId="77777777" w:rsidR="008761D4" w:rsidRPr="006B1488" w:rsidRDefault="008761D4" w:rsidP="00717F04">
            <w:pPr>
              <w:spacing w:line="276" w:lineRule="auto"/>
              <w:ind w:right="-2" w:hanging="2"/>
              <w:jc w:val="both"/>
              <w:rPr>
                <w:b/>
                <w:bCs/>
                <w:sz w:val="20"/>
                <w:szCs w:val="20"/>
              </w:rPr>
            </w:pPr>
          </w:p>
        </w:tc>
      </w:tr>
      <w:tr w:rsidR="006B1488" w:rsidRPr="006B1488" w14:paraId="7D9785DA" w14:textId="77777777">
        <w:tc>
          <w:tcPr>
            <w:tcW w:w="2977" w:type="dxa"/>
            <w:gridSpan w:val="3"/>
            <w:tcBorders>
              <w:top w:val="single" w:sz="12" w:space="0" w:color="000000"/>
              <w:left w:val="single" w:sz="12" w:space="0" w:color="000000"/>
              <w:bottom w:val="nil"/>
              <w:right w:val="single" w:sz="12" w:space="0" w:color="000000"/>
            </w:tcBorders>
            <w:shd w:val="clear" w:color="auto" w:fill="DBE5F1" w:themeFill="accent1" w:themeFillTint="33"/>
          </w:tcPr>
          <w:p w14:paraId="1BCEB9CD" w14:textId="77777777" w:rsidR="008761D4" w:rsidRPr="006B1488" w:rsidRDefault="00C56FC7" w:rsidP="00717F04">
            <w:pPr>
              <w:pStyle w:val="PargrafodaLista"/>
              <w:numPr>
                <w:ilvl w:val="0"/>
                <w:numId w:val="4"/>
              </w:numPr>
              <w:spacing w:line="276" w:lineRule="auto"/>
              <w:ind w:left="0" w:right="-2" w:firstLine="142"/>
              <w:jc w:val="both"/>
              <w:rPr>
                <w:rFonts w:eastAsia="SimSun"/>
                <w:b/>
                <w:bCs/>
                <w:kern w:val="2"/>
                <w:sz w:val="20"/>
                <w:szCs w:val="20"/>
                <w:lang w:eastAsia="zh-CN" w:bidi="hi-IN"/>
              </w:rPr>
            </w:pPr>
            <w:r w:rsidRPr="006B1488">
              <w:rPr>
                <w:rFonts w:eastAsia="SimSun"/>
                <w:b/>
                <w:bCs/>
                <w:kern w:val="2"/>
                <w:sz w:val="20"/>
                <w:szCs w:val="20"/>
                <w:lang w:eastAsia="zh-CN" w:bidi="hi-IN"/>
              </w:rPr>
              <w:t>Número do Processo</w:t>
            </w:r>
          </w:p>
          <w:p w14:paraId="64BAA43E" w14:textId="77777777" w:rsidR="008761D4" w:rsidRPr="006B1488" w:rsidRDefault="00C56FC7" w:rsidP="00717F04">
            <w:pPr>
              <w:spacing w:line="276" w:lineRule="auto"/>
              <w:ind w:right="-2" w:firstLine="142"/>
              <w:jc w:val="both"/>
              <w:rPr>
                <w:sz w:val="20"/>
                <w:szCs w:val="20"/>
              </w:rPr>
            </w:pPr>
            <w:r w:rsidRPr="006B1488">
              <w:rPr>
                <w:rFonts w:eastAsia="SimSun"/>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14:paraId="673BD642" w14:textId="77777777" w:rsidR="008761D4" w:rsidRPr="006B1488" w:rsidRDefault="00C56FC7" w:rsidP="00717F04">
            <w:pPr>
              <w:spacing w:line="276" w:lineRule="auto"/>
              <w:ind w:right="-2" w:firstLine="142"/>
              <w:jc w:val="both"/>
              <w:rPr>
                <w:sz w:val="20"/>
                <w:szCs w:val="20"/>
              </w:rPr>
            </w:pPr>
            <w:r w:rsidRPr="006B1488">
              <w:rPr>
                <w:rFonts w:eastAsia="SimSun"/>
                <w:b/>
                <w:bCs/>
                <w:kern w:val="2"/>
                <w:sz w:val="20"/>
                <w:szCs w:val="20"/>
                <w:lang w:eastAsia="zh-CN" w:bidi="hi-IN"/>
              </w:rPr>
              <w:t>_____/2025</w:t>
            </w:r>
          </w:p>
        </w:tc>
      </w:tr>
      <w:tr w:rsidR="006B1488" w:rsidRPr="006B1488" w14:paraId="76F87E51" w14:textId="77777777">
        <w:tc>
          <w:tcPr>
            <w:tcW w:w="9354" w:type="dxa"/>
            <w:gridSpan w:val="5"/>
            <w:tcBorders>
              <w:left w:val="nil"/>
              <w:bottom w:val="nil"/>
              <w:right w:val="nil"/>
            </w:tcBorders>
            <w:shd w:val="clear" w:color="auto" w:fill="FFFFFF" w:themeFill="background1"/>
          </w:tcPr>
          <w:p w14:paraId="38F70145"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r>
      <w:tr w:rsidR="006B1488" w:rsidRPr="006B1488" w14:paraId="2D365823" w14:textId="77777777">
        <w:trPr>
          <w:trHeight w:val="191"/>
        </w:trPr>
        <w:tc>
          <w:tcPr>
            <w:tcW w:w="2968" w:type="dxa"/>
            <w:gridSpan w:val="2"/>
            <w:tcBorders>
              <w:top w:val="nil"/>
              <w:left w:val="nil"/>
              <w:bottom w:val="nil"/>
            </w:tcBorders>
            <w:shd w:val="clear" w:color="auto" w:fill="DBE5F1" w:themeFill="accent1" w:themeFillTint="33"/>
          </w:tcPr>
          <w:p w14:paraId="3612E9DB" w14:textId="77777777" w:rsidR="008761D4" w:rsidRPr="006B1488" w:rsidRDefault="00C56FC7" w:rsidP="00717F04">
            <w:pPr>
              <w:spacing w:line="276" w:lineRule="auto"/>
              <w:ind w:right="-2" w:hanging="2"/>
              <w:jc w:val="both"/>
              <w:rPr>
                <w:sz w:val="20"/>
                <w:szCs w:val="20"/>
              </w:rPr>
            </w:pPr>
            <w:r w:rsidRPr="006B1488">
              <w:rPr>
                <w:rFonts w:eastAsia="SimSun"/>
                <w:b/>
                <w:bCs/>
                <w:kern w:val="2"/>
                <w:sz w:val="20"/>
                <w:szCs w:val="20"/>
                <w:lang w:eastAsia="zh-CN" w:bidi="hi-IN"/>
              </w:rPr>
              <w:t>2. Setor Requisitante:</w:t>
            </w:r>
          </w:p>
        </w:tc>
        <w:tc>
          <w:tcPr>
            <w:tcW w:w="430" w:type="dxa"/>
            <w:gridSpan w:val="2"/>
            <w:shd w:val="clear" w:color="auto" w:fill="FFFFFF" w:themeFill="background1"/>
          </w:tcPr>
          <w:p w14:paraId="0EA236ED" w14:textId="77777777" w:rsidR="008761D4" w:rsidRPr="006B1488" w:rsidRDefault="008761D4" w:rsidP="00717F04">
            <w:pPr>
              <w:widowControl w:val="0"/>
              <w:tabs>
                <w:tab w:val="right" w:pos="9071"/>
              </w:tabs>
              <w:ind w:right="-2" w:hanging="2"/>
              <w:jc w:val="center"/>
              <w:textAlignment w:val="baseline"/>
              <w:rPr>
                <w:rFonts w:eastAsia="SimSun"/>
                <w:b/>
                <w:bCs/>
                <w:kern w:val="2"/>
                <w:sz w:val="20"/>
                <w:szCs w:val="20"/>
                <w:lang w:eastAsia="zh-CN" w:bidi="hi-IN"/>
              </w:rPr>
            </w:pPr>
          </w:p>
        </w:tc>
        <w:tc>
          <w:tcPr>
            <w:tcW w:w="5956" w:type="dxa"/>
            <w:tcBorders>
              <w:top w:val="nil"/>
              <w:bottom w:val="nil"/>
              <w:right w:val="nil"/>
            </w:tcBorders>
            <w:shd w:val="clear" w:color="auto" w:fill="FFFFFF" w:themeFill="background1"/>
          </w:tcPr>
          <w:p w14:paraId="0021D6B4"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1 - SECRETARIA DE GOVERNO</w:t>
            </w:r>
          </w:p>
        </w:tc>
      </w:tr>
      <w:tr w:rsidR="006B1488" w:rsidRPr="006B1488" w14:paraId="453DF8B3" w14:textId="77777777">
        <w:trPr>
          <w:trHeight w:val="203"/>
        </w:trPr>
        <w:tc>
          <w:tcPr>
            <w:tcW w:w="2968" w:type="dxa"/>
            <w:gridSpan w:val="2"/>
            <w:vMerge w:val="restart"/>
            <w:tcBorders>
              <w:top w:val="nil"/>
              <w:left w:val="nil"/>
              <w:bottom w:val="nil"/>
            </w:tcBorders>
            <w:shd w:val="clear" w:color="auto" w:fill="FFFFFF" w:themeFill="background1"/>
          </w:tcPr>
          <w:p w14:paraId="18DFF8A8"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635300E6" w14:textId="77777777" w:rsidR="008761D4" w:rsidRPr="006B1488" w:rsidRDefault="008761D4" w:rsidP="00717F04">
            <w:pPr>
              <w:widowControl w:val="0"/>
              <w:tabs>
                <w:tab w:val="right" w:pos="9071"/>
              </w:tabs>
              <w:ind w:right="-2" w:hanging="2"/>
              <w:jc w:val="center"/>
              <w:textAlignment w:val="baseline"/>
              <w:rPr>
                <w:rFonts w:eastAsia="SimSun"/>
                <w:b/>
                <w:bCs/>
                <w:kern w:val="2"/>
                <w:sz w:val="20"/>
                <w:szCs w:val="20"/>
                <w:lang w:eastAsia="zh-CN" w:bidi="hi-IN"/>
              </w:rPr>
            </w:pPr>
          </w:p>
        </w:tc>
        <w:tc>
          <w:tcPr>
            <w:tcW w:w="5956" w:type="dxa"/>
            <w:tcBorders>
              <w:top w:val="nil"/>
              <w:bottom w:val="nil"/>
              <w:right w:val="nil"/>
            </w:tcBorders>
            <w:shd w:val="clear" w:color="auto" w:fill="FFFFFF" w:themeFill="background1"/>
          </w:tcPr>
          <w:p w14:paraId="0256566B"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2 - ASSESSORIA JURÍDICA</w:t>
            </w:r>
          </w:p>
        </w:tc>
      </w:tr>
      <w:tr w:rsidR="006B1488" w:rsidRPr="006B1488" w14:paraId="13EBBA6B" w14:textId="77777777">
        <w:trPr>
          <w:trHeight w:val="203"/>
        </w:trPr>
        <w:tc>
          <w:tcPr>
            <w:tcW w:w="2968" w:type="dxa"/>
            <w:gridSpan w:val="2"/>
            <w:vMerge/>
            <w:tcBorders>
              <w:top w:val="nil"/>
              <w:left w:val="nil"/>
              <w:bottom w:val="nil"/>
            </w:tcBorders>
            <w:shd w:val="clear" w:color="auto" w:fill="FFFFFF" w:themeFill="background1"/>
          </w:tcPr>
          <w:p w14:paraId="757ABCD9"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00ABCF2A" w14:textId="77777777" w:rsidR="008761D4" w:rsidRPr="006B1488"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5A373B53"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6 - SECRETARIA DE ADMINISTRAÇÃO</w:t>
            </w:r>
          </w:p>
        </w:tc>
      </w:tr>
      <w:tr w:rsidR="006B1488" w:rsidRPr="006B1488" w14:paraId="2080731A" w14:textId="77777777">
        <w:trPr>
          <w:trHeight w:val="203"/>
        </w:trPr>
        <w:tc>
          <w:tcPr>
            <w:tcW w:w="2968" w:type="dxa"/>
            <w:gridSpan w:val="2"/>
            <w:vMerge/>
            <w:tcBorders>
              <w:top w:val="nil"/>
              <w:left w:val="nil"/>
              <w:bottom w:val="nil"/>
            </w:tcBorders>
            <w:shd w:val="clear" w:color="auto" w:fill="FFFFFF" w:themeFill="background1"/>
          </w:tcPr>
          <w:p w14:paraId="555B62F3"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2DEFFA71" w14:textId="77777777" w:rsidR="008761D4" w:rsidRPr="006B1488" w:rsidRDefault="008761D4" w:rsidP="00717F04">
            <w:pPr>
              <w:widowControl w:val="0"/>
              <w:tabs>
                <w:tab w:val="right" w:pos="9071"/>
              </w:tabs>
              <w:ind w:right="-2" w:hanging="2"/>
              <w:jc w:val="center"/>
              <w:textAlignment w:val="baseline"/>
              <w:rPr>
                <w:rFonts w:eastAsia="SimSun"/>
                <w:b/>
                <w:bCs/>
                <w:kern w:val="2"/>
                <w:sz w:val="20"/>
                <w:szCs w:val="20"/>
                <w:lang w:eastAsia="zh-CN" w:bidi="hi-IN"/>
              </w:rPr>
            </w:pPr>
          </w:p>
        </w:tc>
        <w:tc>
          <w:tcPr>
            <w:tcW w:w="5956" w:type="dxa"/>
            <w:tcBorders>
              <w:top w:val="nil"/>
              <w:bottom w:val="nil"/>
              <w:right w:val="nil"/>
            </w:tcBorders>
            <w:shd w:val="clear" w:color="auto" w:fill="FFFFFF" w:themeFill="background1"/>
          </w:tcPr>
          <w:p w14:paraId="6A6785AF"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7 - SECRETARIA DE PLANEJAMENTO</w:t>
            </w:r>
          </w:p>
        </w:tc>
      </w:tr>
      <w:tr w:rsidR="006B1488" w:rsidRPr="006B1488" w14:paraId="16F4B36F" w14:textId="77777777">
        <w:trPr>
          <w:trHeight w:val="203"/>
        </w:trPr>
        <w:tc>
          <w:tcPr>
            <w:tcW w:w="2968" w:type="dxa"/>
            <w:gridSpan w:val="2"/>
            <w:vMerge/>
            <w:tcBorders>
              <w:top w:val="nil"/>
              <w:left w:val="nil"/>
              <w:bottom w:val="nil"/>
            </w:tcBorders>
            <w:shd w:val="clear" w:color="auto" w:fill="FFFFFF" w:themeFill="background1"/>
          </w:tcPr>
          <w:p w14:paraId="7ACC6ED4"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0FC4B8AC" w14:textId="77777777" w:rsidR="008761D4" w:rsidRPr="006B1488" w:rsidRDefault="008761D4" w:rsidP="00717F04">
            <w:pPr>
              <w:widowControl w:val="0"/>
              <w:tabs>
                <w:tab w:val="right" w:pos="9071"/>
              </w:tabs>
              <w:ind w:right="-2" w:hanging="2"/>
              <w:jc w:val="center"/>
              <w:textAlignment w:val="baseline"/>
              <w:rPr>
                <w:rFonts w:eastAsia="SimSun"/>
                <w:b/>
                <w:bCs/>
                <w:kern w:val="2"/>
                <w:sz w:val="20"/>
                <w:szCs w:val="20"/>
                <w:lang w:eastAsia="zh-CN" w:bidi="hi-IN"/>
              </w:rPr>
            </w:pPr>
          </w:p>
        </w:tc>
        <w:tc>
          <w:tcPr>
            <w:tcW w:w="5956" w:type="dxa"/>
            <w:tcBorders>
              <w:top w:val="nil"/>
              <w:bottom w:val="nil"/>
              <w:right w:val="nil"/>
            </w:tcBorders>
            <w:shd w:val="clear" w:color="auto" w:fill="FFFFFF" w:themeFill="background1"/>
          </w:tcPr>
          <w:p w14:paraId="08ED697E"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8 - SECRETARIA DE FAZENDA</w:t>
            </w:r>
          </w:p>
        </w:tc>
      </w:tr>
      <w:tr w:rsidR="006B1488" w:rsidRPr="006B1488" w14:paraId="61E38E5E" w14:textId="77777777">
        <w:trPr>
          <w:trHeight w:val="203"/>
        </w:trPr>
        <w:tc>
          <w:tcPr>
            <w:tcW w:w="2968" w:type="dxa"/>
            <w:gridSpan w:val="2"/>
            <w:vMerge/>
            <w:tcBorders>
              <w:top w:val="nil"/>
              <w:left w:val="nil"/>
              <w:bottom w:val="nil"/>
            </w:tcBorders>
            <w:shd w:val="clear" w:color="auto" w:fill="FFFFFF" w:themeFill="background1"/>
          </w:tcPr>
          <w:p w14:paraId="449466B1"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0C346514" w14:textId="77777777" w:rsidR="008761D4" w:rsidRPr="006B1488"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51165C66"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9 - SECRETARIA DE SAÚDE</w:t>
            </w:r>
          </w:p>
        </w:tc>
      </w:tr>
      <w:tr w:rsidR="006B1488" w:rsidRPr="006B1488" w14:paraId="3259F6D0" w14:textId="77777777">
        <w:trPr>
          <w:trHeight w:val="203"/>
        </w:trPr>
        <w:tc>
          <w:tcPr>
            <w:tcW w:w="2968" w:type="dxa"/>
            <w:gridSpan w:val="2"/>
            <w:vMerge/>
            <w:tcBorders>
              <w:top w:val="nil"/>
              <w:left w:val="nil"/>
              <w:bottom w:val="nil"/>
            </w:tcBorders>
            <w:shd w:val="clear" w:color="auto" w:fill="FFFFFF" w:themeFill="background1"/>
          </w:tcPr>
          <w:p w14:paraId="71D999C4"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43ECEA71" w14:textId="77777777" w:rsidR="008761D4" w:rsidRPr="006B1488"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72EABCCD"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10 - SECRETARIA DE EDUCAÇÃO, CULTURA E DESPORTO</w:t>
            </w:r>
          </w:p>
        </w:tc>
      </w:tr>
      <w:tr w:rsidR="006B1488" w:rsidRPr="006B1488" w14:paraId="5430B814" w14:textId="77777777">
        <w:trPr>
          <w:trHeight w:val="203"/>
        </w:trPr>
        <w:tc>
          <w:tcPr>
            <w:tcW w:w="2968" w:type="dxa"/>
            <w:gridSpan w:val="2"/>
            <w:vMerge/>
            <w:tcBorders>
              <w:top w:val="nil"/>
              <w:left w:val="nil"/>
              <w:bottom w:val="nil"/>
            </w:tcBorders>
            <w:shd w:val="clear" w:color="auto" w:fill="FFFFFF" w:themeFill="background1"/>
          </w:tcPr>
          <w:p w14:paraId="405E6A98"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012C2BAE" w14:textId="77777777" w:rsidR="008761D4" w:rsidRPr="006B1488"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16945940"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11 - SECRETARIA DO MEIO AMBIENTE E REC. HÍDRICOS</w:t>
            </w:r>
          </w:p>
        </w:tc>
      </w:tr>
      <w:tr w:rsidR="006B1488" w:rsidRPr="006B1488" w14:paraId="0C27024A" w14:textId="77777777">
        <w:trPr>
          <w:trHeight w:val="203"/>
        </w:trPr>
        <w:tc>
          <w:tcPr>
            <w:tcW w:w="2968" w:type="dxa"/>
            <w:gridSpan w:val="2"/>
            <w:vMerge/>
            <w:tcBorders>
              <w:top w:val="nil"/>
              <w:left w:val="nil"/>
              <w:bottom w:val="nil"/>
            </w:tcBorders>
            <w:shd w:val="clear" w:color="auto" w:fill="FFFFFF" w:themeFill="background1"/>
          </w:tcPr>
          <w:p w14:paraId="6C12B5B6"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24D1F291" w14:textId="77777777" w:rsidR="008761D4" w:rsidRPr="006B1488"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25536A70"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12 - SECRETARIA DE OBRAS, SERV. E DES. URBANO</w:t>
            </w:r>
          </w:p>
        </w:tc>
      </w:tr>
      <w:tr w:rsidR="006B1488" w:rsidRPr="006B1488" w14:paraId="733AFA47" w14:textId="77777777">
        <w:trPr>
          <w:trHeight w:val="203"/>
        </w:trPr>
        <w:tc>
          <w:tcPr>
            <w:tcW w:w="2968" w:type="dxa"/>
            <w:gridSpan w:val="2"/>
            <w:vMerge/>
            <w:tcBorders>
              <w:top w:val="nil"/>
              <w:left w:val="nil"/>
              <w:bottom w:val="nil"/>
            </w:tcBorders>
            <w:shd w:val="clear" w:color="auto" w:fill="FFFFFF" w:themeFill="background1"/>
          </w:tcPr>
          <w:p w14:paraId="4F8F7BD1"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4E8DDDD6" w14:textId="77777777" w:rsidR="008761D4" w:rsidRPr="006B1488"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33843D93"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13 - SECRETARIA DE ASSISTÊNCIA SOCIAL</w:t>
            </w:r>
          </w:p>
        </w:tc>
      </w:tr>
      <w:tr w:rsidR="006B1488" w:rsidRPr="006B1488" w14:paraId="15D9D59D" w14:textId="77777777">
        <w:trPr>
          <w:trHeight w:val="203"/>
        </w:trPr>
        <w:tc>
          <w:tcPr>
            <w:tcW w:w="2968" w:type="dxa"/>
            <w:gridSpan w:val="2"/>
            <w:vMerge/>
            <w:tcBorders>
              <w:top w:val="nil"/>
              <w:left w:val="nil"/>
              <w:bottom w:val="nil"/>
            </w:tcBorders>
            <w:shd w:val="clear" w:color="auto" w:fill="FFFFFF" w:themeFill="background1"/>
          </w:tcPr>
          <w:p w14:paraId="38A079BE"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7F6B42EA" w14:textId="77777777" w:rsidR="008761D4" w:rsidRPr="006B1488" w:rsidRDefault="008761D4" w:rsidP="00717F04">
            <w:pPr>
              <w:widowControl w:val="0"/>
              <w:tabs>
                <w:tab w:val="right" w:pos="9071"/>
              </w:tabs>
              <w:ind w:right="-2" w:hanging="2"/>
              <w:jc w:val="center"/>
              <w:textAlignment w:val="baseline"/>
              <w:rPr>
                <w:rFonts w:eastAsia="SimSun"/>
                <w:b/>
                <w:bCs/>
                <w:kern w:val="2"/>
                <w:sz w:val="20"/>
                <w:szCs w:val="20"/>
                <w:lang w:eastAsia="zh-CN" w:bidi="hi-IN"/>
              </w:rPr>
            </w:pPr>
          </w:p>
        </w:tc>
        <w:tc>
          <w:tcPr>
            <w:tcW w:w="5956" w:type="dxa"/>
            <w:tcBorders>
              <w:top w:val="nil"/>
              <w:bottom w:val="nil"/>
              <w:right w:val="nil"/>
            </w:tcBorders>
            <w:shd w:val="clear" w:color="auto" w:fill="FFFFFF" w:themeFill="background1"/>
          </w:tcPr>
          <w:p w14:paraId="50F3037E"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14 - SECRETARIA DE DESENVOLVIMENTO ECONÔMICO</w:t>
            </w:r>
          </w:p>
        </w:tc>
      </w:tr>
      <w:tr w:rsidR="006B1488" w:rsidRPr="006B1488" w14:paraId="7E2812A1" w14:textId="77777777">
        <w:trPr>
          <w:trHeight w:val="203"/>
        </w:trPr>
        <w:tc>
          <w:tcPr>
            <w:tcW w:w="2968" w:type="dxa"/>
            <w:gridSpan w:val="2"/>
            <w:vMerge/>
            <w:tcBorders>
              <w:top w:val="nil"/>
              <w:left w:val="nil"/>
              <w:bottom w:val="nil"/>
            </w:tcBorders>
            <w:shd w:val="clear" w:color="auto" w:fill="FFFFFF" w:themeFill="background1"/>
          </w:tcPr>
          <w:p w14:paraId="60E49D88"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3D7C5EC5" w14:textId="77777777" w:rsidR="008761D4" w:rsidRPr="006B1488" w:rsidRDefault="00C56FC7" w:rsidP="00717F04">
            <w:pPr>
              <w:widowControl w:val="0"/>
              <w:tabs>
                <w:tab w:val="right" w:pos="9071"/>
              </w:tabs>
              <w:ind w:right="-2" w:hanging="2"/>
              <w:jc w:val="center"/>
              <w:textAlignment w:val="baseline"/>
              <w:rPr>
                <w:rFonts w:eastAsia="SimSun"/>
                <w:b/>
                <w:bCs/>
                <w:kern w:val="2"/>
                <w:sz w:val="20"/>
                <w:szCs w:val="20"/>
                <w:lang w:eastAsia="zh-CN" w:bidi="hi-IN"/>
              </w:rPr>
            </w:pPr>
            <w:r w:rsidRPr="006B1488">
              <w:rPr>
                <w:rFonts w:eastAsia="SimSun"/>
                <w:b/>
                <w:bCs/>
                <w:kern w:val="2"/>
                <w:sz w:val="20"/>
                <w:szCs w:val="20"/>
                <w:lang w:eastAsia="zh-CN" w:bidi="hi-IN"/>
              </w:rPr>
              <w:t>X</w:t>
            </w:r>
          </w:p>
        </w:tc>
        <w:tc>
          <w:tcPr>
            <w:tcW w:w="5956" w:type="dxa"/>
            <w:tcBorders>
              <w:top w:val="nil"/>
              <w:bottom w:val="nil"/>
              <w:right w:val="nil"/>
            </w:tcBorders>
            <w:shd w:val="clear" w:color="auto" w:fill="FFFFFF" w:themeFill="background1"/>
          </w:tcPr>
          <w:p w14:paraId="674C88C6"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15 - SECRETARIA DE AGRICULTURA E PECUÁRIA</w:t>
            </w:r>
          </w:p>
        </w:tc>
      </w:tr>
      <w:tr w:rsidR="006B1488" w:rsidRPr="006B1488" w14:paraId="5C626CDB" w14:textId="77777777">
        <w:trPr>
          <w:trHeight w:val="203"/>
        </w:trPr>
        <w:tc>
          <w:tcPr>
            <w:tcW w:w="2968" w:type="dxa"/>
            <w:gridSpan w:val="2"/>
            <w:vMerge/>
            <w:tcBorders>
              <w:top w:val="nil"/>
              <w:left w:val="nil"/>
              <w:bottom w:val="nil"/>
            </w:tcBorders>
            <w:shd w:val="clear" w:color="auto" w:fill="FFFFFF" w:themeFill="background1"/>
          </w:tcPr>
          <w:p w14:paraId="625FB09C"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0C072FE9" w14:textId="77777777" w:rsidR="008761D4" w:rsidRPr="006B1488" w:rsidRDefault="008761D4" w:rsidP="00717F04">
            <w:pPr>
              <w:widowControl w:val="0"/>
              <w:tabs>
                <w:tab w:val="right" w:pos="9071"/>
              </w:tabs>
              <w:ind w:right="-2" w:hanging="2"/>
              <w:jc w:val="center"/>
              <w:textAlignment w:val="baseline"/>
              <w:rPr>
                <w:rFonts w:eastAsia="SimSun"/>
                <w:b/>
                <w:bCs/>
                <w:kern w:val="2"/>
                <w:sz w:val="20"/>
                <w:szCs w:val="20"/>
                <w:lang w:eastAsia="zh-CN" w:bidi="hi-IN"/>
              </w:rPr>
            </w:pPr>
          </w:p>
        </w:tc>
        <w:tc>
          <w:tcPr>
            <w:tcW w:w="5956" w:type="dxa"/>
            <w:tcBorders>
              <w:top w:val="nil"/>
              <w:bottom w:val="nil"/>
              <w:right w:val="nil"/>
            </w:tcBorders>
            <w:shd w:val="clear" w:color="auto" w:fill="FFFFFF" w:themeFill="background1"/>
          </w:tcPr>
          <w:p w14:paraId="0AC5ABF4"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16 - SECRETARIA DE POLÍTICA HABITACIONAL</w:t>
            </w:r>
          </w:p>
        </w:tc>
      </w:tr>
      <w:tr w:rsidR="006B1488" w:rsidRPr="006B1488" w14:paraId="0B654B38" w14:textId="77777777">
        <w:tc>
          <w:tcPr>
            <w:tcW w:w="9354" w:type="dxa"/>
            <w:gridSpan w:val="5"/>
            <w:tcBorders>
              <w:top w:val="nil"/>
              <w:left w:val="nil"/>
              <w:bottom w:val="nil"/>
              <w:right w:val="nil"/>
            </w:tcBorders>
            <w:shd w:val="clear" w:color="auto" w:fill="FFFFFF" w:themeFill="background1"/>
          </w:tcPr>
          <w:p w14:paraId="46F6F6C2"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r>
      <w:tr w:rsidR="006B1488" w:rsidRPr="006B1488" w14:paraId="02271C03" w14:textId="77777777">
        <w:tc>
          <w:tcPr>
            <w:tcW w:w="2977" w:type="dxa"/>
            <w:gridSpan w:val="3"/>
            <w:tcBorders>
              <w:top w:val="nil"/>
              <w:left w:val="nil"/>
              <w:bottom w:val="nil"/>
              <w:right w:val="nil"/>
            </w:tcBorders>
            <w:shd w:val="clear" w:color="auto" w:fill="DBE5F1" w:themeFill="accent1" w:themeFillTint="33"/>
          </w:tcPr>
          <w:p w14:paraId="4803558C" w14:textId="77777777" w:rsidR="008761D4" w:rsidRPr="006B1488" w:rsidRDefault="00C56FC7" w:rsidP="00717F04">
            <w:pPr>
              <w:spacing w:line="276" w:lineRule="auto"/>
              <w:ind w:right="-2" w:hanging="2"/>
              <w:jc w:val="both"/>
              <w:rPr>
                <w:sz w:val="20"/>
                <w:szCs w:val="20"/>
              </w:rPr>
            </w:pPr>
            <w:r w:rsidRPr="006B1488">
              <w:rPr>
                <w:rFonts w:eastAsia="SimSun"/>
                <w:b/>
                <w:bCs/>
                <w:kern w:val="2"/>
                <w:sz w:val="20"/>
                <w:szCs w:val="20"/>
                <w:lang w:eastAsia="zh-CN" w:bidi="hi-IN"/>
              </w:rPr>
              <w:t xml:space="preserve">3. Equipe de Planejamento </w:t>
            </w:r>
            <w:proofErr w:type="gramStart"/>
            <w:r w:rsidRPr="006B1488">
              <w:rPr>
                <w:rFonts w:eastAsia="SimSun"/>
                <w:b/>
                <w:bCs/>
                <w:kern w:val="2"/>
                <w:sz w:val="20"/>
                <w:szCs w:val="20"/>
                <w:lang w:eastAsia="zh-CN" w:bidi="hi-IN"/>
              </w:rPr>
              <w:t>da  Contratação</w:t>
            </w:r>
            <w:proofErr w:type="gramEnd"/>
            <w:r w:rsidRPr="006B1488">
              <w:rPr>
                <w:rFonts w:eastAsia="SimSun"/>
                <w:b/>
                <w:bCs/>
                <w:kern w:val="2"/>
                <w:sz w:val="20"/>
                <w:szCs w:val="20"/>
                <w:lang w:eastAsia="zh-CN" w:bidi="hi-IN"/>
              </w:rPr>
              <w:t>:</w:t>
            </w:r>
          </w:p>
        </w:tc>
        <w:tc>
          <w:tcPr>
            <w:tcW w:w="6377" w:type="dxa"/>
            <w:gridSpan w:val="2"/>
            <w:tcBorders>
              <w:top w:val="nil"/>
              <w:left w:val="nil"/>
              <w:bottom w:val="nil"/>
              <w:right w:val="nil"/>
            </w:tcBorders>
            <w:shd w:val="clear" w:color="auto" w:fill="FFFFFF" w:themeFill="background1"/>
          </w:tcPr>
          <w:p w14:paraId="42F5AA29" w14:textId="77777777" w:rsidR="008761D4" w:rsidRPr="006B1488" w:rsidRDefault="00C56FC7" w:rsidP="00717F04">
            <w:pPr>
              <w:widowControl w:val="0"/>
              <w:tabs>
                <w:tab w:val="right" w:pos="9071"/>
              </w:tabs>
              <w:ind w:right="-2" w:hanging="2"/>
              <w:jc w:val="both"/>
              <w:textAlignment w:val="baseline"/>
              <w:rPr>
                <w:rFonts w:eastAsia="SimSun"/>
                <w:kern w:val="2"/>
                <w:sz w:val="20"/>
                <w:szCs w:val="20"/>
                <w:lang w:eastAsia="zh-CN" w:bidi="hi-IN"/>
              </w:rPr>
            </w:pPr>
            <w:r w:rsidRPr="006B1488">
              <w:rPr>
                <w:rFonts w:eastAsia="SimSun"/>
                <w:kern w:val="2"/>
                <w:sz w:val="20"/>
                <w:szCs w:val="20"/>
                <w:lang w:eastAsia="zh-CN" w:bidi="hi-IN"/>
              </w:rPr>
              <w:t>Patrícia Pedroso de Oliveira – Secretária de Planejamento</w:t>
            </w:r>
          </w:p>
          <w:p w14:paraId="658DB99D" w14:textId="77777777" w:rsidR="008761D4" w:rsidRPr="006B1488" w:rsidRDefault="00C56FC7" w:rsidP="00717F04">
            <w:pPr>
              <w:widowControl w:val="0"/>
              <w:tabs>
                <w:tab w:val="right" w:pos="9071"/>
              </w:tabs>
              <w:ind w:right="-2" w:hanging="2"/>
              <w:jc w:val="both"/>
              <w:textAlignment w:val="baseline"/>
              <w:rPr>
                <w:rFonts w:eastAsia="SimSun"/>
                <w:kern w:val="2"/>
                <w:sz w:val="20"/>
                <w:szCs w:val="20"/>
                <w:lang w:eastAsia="zh-CN" w:bidi="hi-IN"/>
              </w:rPr>
            </w:pPr>
            <w:proofErr w:type="spellStart"/>
            <w:r w:rsidRPr="006B1488">
              <w:rPr>
                <w:rFonts w:eastAsia="SimSun"/>
                <w:kern w:val="2"/>
                <w:sz w:val="20"/>
                <w:szCs w:val="20"/>
                <w:lang w:eastAsia="zh-CN" w:bidi="hi-IN"/>
              </w:rPr>
              <w:t>Rosicleide</w:t>
            </w:r>
            <w:proofErr w:type="spellEnd"/>
            <w:r w:rsidRPr="006B1488">
              <w:rPr>
                <w:rFonts w:eastAsia="SimSun"/>
                <w:kern w:val="2"/>
                <w:sz w:val="20"/>
                <w:szCs w:val="20"/>
                <w:lang w:eastAsia="zh-CN" w:bidi="hi-IN"/>
              </w:rPr>
              <w:t xml:space="preserve"> </w:t>
            </w:r>
            <w:proofErr w:type="spellStart"/>
            <w:r w:rsidRPr="006B1488">
              <w:rPr>
                <w:rFonts w:eastAsia="SimSun"/>
                <w:kern w:val="2"/>
                <w:sz w:val="20"/>
                <w:szCs w:val="20"/>
                <w:lang w:eastAsia="zh-CN" w:bidi="hi-IN"/>
              </w:rPr>
              <w:t>Inforzato</w:t>
            </w:r>
            <w:proofErr w:type="spellEnd"/>
            <w:r w:rsidRPr="006B1488">
              <w:rPr>
                <w:rFonts w:eastAsia="SimSun"/>
                <w:kern w:val="2"/>
                <w:sz w:val="20"/>
                <w:szCs w:val="20"/>
                <w:lang w:eastAsia="zh-CN" w:bidi="hi-IN"/>
              </w:rPr>
              <w:t xml:space="preserve"> – Diretora de Planejamento</w:t>
            </w:r>
          </w:p>
          <w:p w14:paraId="0916AA42" w14:textId="77777777" w:rsidR="008761D4" w:rsidRPr="006B1488" w:rsidRDefault="00C56FC7" w:rsidP="00717F04">
            <w:pPr>
              <w:widowControl w:val="0"/>
              <w:tabs>
                <w:tab w:val="right" w:pos="9071"/>
              </w:tabs>
              <w:ind w:right="-2" w:hanging="2"/>
              <w:jc w:val="both"/>
              <w:textAlignment w:val="baseline"/>
              <w:rPr>
                <w:sz w:val="20"/>
                <w:szCs w:val="20"/>
              </w:rPr>
            </w:pPr>
            <w:r w:rsidRPr="006B1488">
              <w:rPr>
                <w:sz w:val="20"/>
                <w:szCs w:val="20"/>
              </w:rPr>
              <w:t xml:space="preserve">Camila Dias Ramalho Matta- </w:t>
            </w:r>
            <w:r w:rsidRPr="006B1488">
              <w:rPr>
                <w:rFonts w:eastAsia="SimSun"/>
                <w:kern w:val="2"/>
                <w:sz w:val="20"/>
                <w:szCs w:val="20"/>
                <w:lang w:eastAsia="zh-CN" w:bidi="hi-IN"/>
              </w:rPr>
              <w:t>Secretária Da Agricultura e Pecuária</w:t>
            </w:r>
          </w:p>
          <w:p w14:paraId="458E60DF" w14:textId="77777777" w:rsidR="008761D4" w:rsidRPr="006B1488" w:rsidRDefault="00C56FC7" w:rsidP="00717F04">
            <w:pPr>
              <w:widowControl w:val="0"/>
              <w:tabs>
                <w:tab w:val="right" w:pos="9071"/>
              </w:tabs>
              <w:ind w:right="-2" w:hanging="2"/>
              <w:jc w:val="both"/>
              <w:textAlignment w:val="baseline"/>
              <w:rPr>
                <w:sz w:val="20"/>
                <w:szCs w:val="20"/>
              </w:rPr>
            </w:pPr>
            <w:r w:rsidRPr="006B1488">
              <w:rPr>
                <w:rFonts w:eastAsia="SimSun"/>
                <w:kern w:val="2"/>
                <w:sz w:val="20"/>
                <w:szCs w:val="20"/>
                <w:lang w:eastAsia="zh-CN" w:bidi="hi-IN"/>
              </w:rPr>
              <w:t>Nilda Cristina da Costa Antunes – Fiscal</w:t>
            </w:r>
          </w:p>
        </w:tc>
      </w:tr>
      <w:tr w:rsidR="006B1488" w:rsidRPr="006B1488" w14:paraId="58F69EF1" w14:textId="77777777">
        <w:tc>
          <w:tcPr>
            <w:tcW w:w="9354" w:type="dxa"/>
            <w:gridSpan w:val="5"/>
            <w:tcBorders>
              <w:top w:val="nil"/>
              <w:left w:val="nil"/>
              <w:bottom w:val="nil"/>
              <w:right w:val="nil"/>
            </w:tcBorders>
            <w:shd w:val="clear" w:color="auto" w:fill="FFFFFF" w:themeFill="background1"/>
          </w:tcPr>
          <w:p w14:paraId="316A6021"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r>
      <w:tr w:rsidR="006B1488" w:rsidRPr="006B1488" w14:paraId="6023504C" w14:textId="77777777">
        <w:tc>
          <w:tcPr>
            <w:tcW w:w="1267" w:type="dxa"/>
            <w:tcBorders>
              <w:top w:val="nil"/>
              <w:left w:val="nil"/>
              <w:bottom w:val="nil"/>
              <w:right w:val="nil"/>
            </w:tcBorders>
            <w:shd w:val="clear" w:color="auto" w:fill="DBE5F1" w:themeFill="accent1" w:themeFillTint="33"/>
          </w:tcPr>
          <w:p w14:paraId="083C62F0" w14:textId="77777777" w:rsidR="008761D4" w:rsidRPr="006B1488" w:rsidRDefault="00C56FC7" w:rsidP="00717F04">
            <w:pPr>
              <w:spacing w:line="276" w:lineRule="auto"/>
              <w:ind w:right="-2" w:hanging="2"/>
              <w:jc w:val="both"/>
              <w:rPr>
                <w:sz w:val="20"/>
                <w:szCs w:val="20"/>
              </w:rPr>
            </w:pPr>
            <w:r w:rsidRPr="006B1488">
              <w:rPr>
                <w:rFonts w:eastAsia="SimSun"/>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14:paraId="0FAC4D6F" w14:textId="77777777" w:rsidR="008761D4" w:rsidRPr="006B1488" w:rsidRDefault="00AF62AE" w:rsidP="00717F04">
            <w:pPr>
              <w:ind w:right="-2"/>
              <w:jc w:val="both"/>
            </w:pPr>
            <w:r w:rsidRPr="006B1488">
              <w:rPr>
                <w:sz w:val="22"/>
                <w:szCs w:val="22"/>
              </w:rPr>
              <w:t>MOTONIVELADORA, última série, nova, zero hora, com fabricação admissível a partir do segundo semestre de 2024 ou superior.</w:t>
            </w:r>
          </w:p>
        </w:tc>
      </w:tr>
      <w:tr w:rsidR="006B1488" w:rsidRPr="006B1488" w14:paraId="1D5B31A9" w14:textId="77777777">
        <w:tc>
          <w:tcPr>
            <w:tcW w:w="1267" w:type="dxa"/>
            <w:tcBorders>
              <w:top w:val="nil"/>
              <w:left w:val="nil"/>
              <w:bottom w:val="nil"/>
              <w:right w:val="nil"/>
            </w:tcBorders>
          </w:tcPr>
          <w:p w14:paraId="45CC5D8F" w14:textId="77777777" w:rsidR="008761D4" w:rsidRPr="006B1488" w:rsidRDefault="008761D4" w:rsidP="00717F04">
            <w:pPr>
              <w:spacing w:line="276" w:lineRule="auto"/>
              <w:ind w:right="-2" w:hanging="2"/>
              <w:jc w:val="both"/>
              <w:rPr>
                <w:rFonts w:eastAsia="SimSun"/>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14:paraId="4C2E0AA5" w14:textId="77777777" w:rsidR="008761D4" w:rsidRPr="006B1488" w:rsidRDefault="008761D4" w:rsidP="00717F04">
            <w:pPr>
              <w:ind w:right="-2" w:hanging="2"/>
              <w:jc w:val="both"/>
              <w:rPr>
                <w:sz w:val="20"/>
                <w:szCs w:val="20"/>
              </w:rPr>
            </w:pPr>
          </w:p>
        </w:tc>
      </w:tr>
      <w:tr w:rsidR="006B1488" w:rsidRPr="006B1488" w14:paraId="3AE069AF" w14:textId="77777777">
        <w:trPr>
          <w:trHeight w:val="192"/>
        </w:trPr>
        <w:tc>
          <w:tcPr>
            <w:tcW w:w="1267" w:type="dxa"/>
            <w:tcBorders>
              <w:top w:val="nil"/>
              <w:left w:val="nil"/>
              <w:bottom w:val="nil"/>
              <w:right w:val="nil"/>
            </w:tcBorders>
            <w:shd w:val="clear" w:color="auto" w:fill="DBE5F1" w:themeFill="accent1" w:themeFillTint="33"/>
          </w:tcPr>
          <w:p w14:paraId="4E8CF271" w14:textId="77777777" w:rsidR="008761D4" w:rsidRPr="006B1488" w:rsidRDefault="00C56FC7" w:rsidP="00717F04">
            <w:pPr>
              <w:spacing w:line="276" w:lineRule="auto"/>
              <w:ind w:right="-2" w:hanging="2"/>
              <w:jc w:val="both"/>
              <w:rPr>
                <w:sz w:val="20"/>
                <w:szCs w:val="20"/>
              </w:rPr>
            </w:pPr>
            <w:r w:rsidRPr="006B1488">
              <w:rPr>
                <w:rFonts w:eastAsia="SimSun"/>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14:paraId="103DAEEC" w14:textId="77777777" w:rsidR="008761D4" w:rsidRPr="006B1488" w:rsidRDefault="00C56FC7" w:rsidP="00717F04">
            <w:pPr>
              <w:ind w:right="-2"/>
              <w:jc w:val="both"/>
              <w:rPr>
                <w:sz w:val="20"/>
                <w:szCs w:val="20"/>
              </w:rPr>
            </w:pPr>
            <w:r w:rsidRPr="006B1488">
              <w:rPr>
                <w:sz w:val="20"/>
                <w:szCs w:val="20"/>
              </w:rPr>
              <w:t>Diversos</w:t>
            </w:r>
          </w:p>
          <w:p w14:paraId="296C4D5B" w14:textId="6A5F3898" w:rsidR="008761D4" w:rsidRPr="006B1488" w:rsidRDefault="00C56FC7" w:rsidP="00717F04">
            <w:pPr>
              <w:ind w:right="-2"/>
              <w:jc w:val="both"/>
              <w:rPr>
                <w:sz w:val="20"/>
                <w:szCs w:val="20"/>
              </w:rPr>
            </w:pPr>
            <w:r w:rsidRPr="006B1488">
              <w:rPr>
                <w:sz w:val="20"/>
                <w:szCs w:val="20"/>
              </w:rPr>
              <w:t>FISC</w:t>
            </w:r>
            <w:r w:rsidR="000F3368" w:rsidRPr="006B1488">
              <w:rPr>
                <w:sz w:val="20"/>
                <w:szCs w:val="20"/>
              </w:rPr>
              <w:t>AL DO CONTRATO PORTARIA NRº 2135</w:t>
            </w:r>
            <w:r w:rsidRPr="006B1488">
              <w:rPr>
                <w:sz w:val="20"/>
                <w:szCs w:val="20"/>
              </w:rPr>
              <w:t>/2025</w:t>
            </w:r>
            <w:r w:rsidR="007E3D86" w:rsidRPr="006B1488">
              <w:rPr>
                <w:sz w:val="20"/>
                <w:szCs w:val="20"/>
              </w:rPr>
              <w:t xml:space="preserve"> - </w:t>
            </w:r>
            <w:r w:rsidR="007E3D86" w:rsidRPr="006B1488">
              <w:rPr>
                <w:rFonts w:eastAsia="SimSun"/>
                <w:kern w:val="2"/>
                <w:sz w:val="20"/>
                <w:szCs w:val="20"/>
                <w:lang w:eastAsia="zh-CN" w:bidi="hi-IN"/>
              </w:rPr>
              <w:t>Nilda Cristina da Costa Antunes</w:t>
            </w:r>
          </w:p>
        </w:tc>
      </w:tr>
      <w:tr w:rsidR="006B1488" w:rsidRPr="006B1488" w14:paraId="33A6280B" w14:textId="77777777">
        <w:tc>
          <w:tcPr>
            <w:tcW w:w="2977" w:type="dxa"/>
            <w:gridSpan w:val="3"/>
            <w:tcBorders>
              <w:top w:val="nil"/>
              <w:left w:val="nil"/>
              <w:bottom w:val="single" w:sz="12" w:space="0" w:color="000000"/>
              <w:right w:val="nil"/>
            </w:tcBorders>
            <w:shd w:val="clear" w:color="auto" w:fill="FFFFFF" w:themeFill="background1"/>
          </w:tcPr>
          <w:p w14:paraId="4E433F4E" w14:textId="77777777" w:rsidR="008761D4" w:rsidRPr="006B1488" w:rsidRDefault="008761D4" w:rsidP="00717F04">
            <w:pPr>
              <w:spacing w:line="276" w:lineRule="auto"/>
              <w:ind w:right="-2" w:hanging="2"/>
              <w:jc w:val="both"/>
              <w:rPr>
                <w:sz w:val="22"/>
                <w:szCs w:val="22"/>
              </w:rPr>
            </w:pPr>
          </w:p>
        </w:tc>
        <w:tc>
          <w:tcPr>
            <w:tcW w:w="6377" w:type="dxa"/>
            <w:gridSpan w:val="2"/>
            <w:tcBorders>
              <w:top w:val="nil"/>
              <w:left w:val="nil"/>
              <w:bottom w:val="single" w:sz="12" w:space="0" w:color="000000"/>
              <w:right w:val="nil"/>
            </w:tcBorders>
            <w:shd w:val="clear" w:color="auto" w:fill="FFFFFF" w:themeFill="background1"/>
          </w:tcPr>
          <w:p w14:paraId="04E08049" w14:textId="77777777" w:rsidR="008761D4" w:rsidRPr="006B1488" w:rsidRDefault="008761D4" w:rsidP="00717F04">
            <w:pPr>
              <w:spacing w:line="276" w:lineRule="auto"/>
              <w:ind w:right="-2" w:hanging="2"/>
              <w:jc w:val="both"/>
              <w:rPr>
                <w:sz w:val="22"/>
                <w:szCs w:val="22"/>
              </w:rPr>
            </w:pPr>
          </w:p>
        </w:tc>
      </w:tr>
      <w:tr w:rsidR="006B1488" w:rsidRPr="006B1488" w14:paraId="24F56930" w14:textId="77777777">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14:paraId="085AF854" w14:textId="77777777" w:rsidR="008761D4" w:rsidRPr="006B1488" w:rsidRDefault="00C56FC7" w:rsidP="00717F04">
            <w:pPr>
              <w:spacing w:line="276" w:lineRule="auto"/>
              <w:ind w:right="-2" w:hanging="2"/>
              <w:jc w:val="both"/>
              <w:rPr>
                <w:sz w:val="22"/>
                <w:szCs w:val="22"/>
              </w:rPr>
            </w:pPr>
            <w:r w:rsidRPr="006B1488">
              <w:rPr>
                <w:b/>
                <w:bCs/>
                <w:sz w:val="22"/>
                <w:szCs w:val="22"/>
              </w:rPr>
              <w:t>II - Diagnóstico da Situação Atual:</w:t>
            </w:r>
          </w:p>
        </w:tc>
      </w:tr>
      <w:tr w:rsidR="006B1488" w:rsidRPr="006B1488" w14:paraId="70C0B8CE" w14:textId="77777777">
        <w:tc>
          <w:tcPr>
            <w:tcW w:w="9354" w:type="dxa"/>
            <w:gridSpan w:val="5"/>
            <w:tcBorders>
              <w:top w:val="single" w:sz="12" w:space="0" w:color="000000"/>
              <w:left w:val="nil"/>
              <w:bottom w:val="single" w:sz="12" w:space="0" w:color="000000"/>
              <w:right w:val="nil"/>
            </w:tcBorders>
            <w:shd w:val="clear" w:color="auto" w:fill="FFFFFF" w:themeFill="background1"/>
          </w:tcPr>
          <w:p w14:paraId="75D11287" w14:textId="77777777" w:rsidR="008761D4" w:rsidRPr="006B1488" w:rsidRDefault="008761D4" w:rsidP="00717F04">
            <w:pPr>
              <w:spacing w:line="276" w:lineRule="auto"/>
              <w:ind w:right="-2" w:hanging="2"/>
              <w:jc w:val="both"/>
              <w:rPr>
                <w:b/>
                <w:bCs/>
                <w:sz w:val="22"/>
                <w:szCs w:val="22"/>
              </w:rPr>
            </w:pPr>
          </w:p>
        </w:tc>
      </w:tr>
      <w:tr w:rsidR="006B1488" w:rsidRPr="006B1488" w14:paraId="122A2470" w14:textId="77777777">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2C7EA91A" w14:textId="77777777" w:rsidR="008761D4" w:rsidRPr="006B1488" w:rsidRDefault="00C56FC7" w:rsidP="00717F04">
            <w:pPr>
              <w:pStyle w:val="PargrafodaLista"/>
              <w:numPr>
                <w:ilvl w:val="0"/>
                <w:numId w:val="1"/>
              </w:numPr>
              <w:tabs>
                <w:tab w:val="left" w:pos="238"/>
                <w:tab w:val="left" w:pos="567"/>
              </w:tabs>
              <w:ind w:left="0" w:right="-2" w:hanging="2"/>
              <w:jc w:val="both"/>
              <w:rPr>
                <w:sz w:val="22"/>
                <w:szCs w:val="22"/>
              </w:rPr>
            </w:pPr>
            <w:r w:rsidRPr="006B1488">
              <w:rPr>
                <w:b/>
                <w:sz w:val="22"/>
                <w:szCs w:val="22"/>
              </w:rPr>
              <w:t>Descrição do problema a ser resolvido ou da necessidade apresentada (artigo 15, caput, §1º do Decreto nº 3.537/2023):</w:t>
            </w:r>
          </w:p>
        </w:tc>
      </w:tr>
    </w:tbl>
    <w:p w14:paraId="75C495EE" w14:textId="77777777" w:rsidR="008761D4" w:rsidRPr="006B1488" w:rsidRDefault="00C56FC7" w:rsidP="00717F04">
      <w:pPr>
        <w:widowControl w:val="0"/>
        <w:tabs>
          <w:tab w:val="right" w:pos="9071"/>
        </w:tabs>
        <w:ind w:right="-2"/>
        <w:jc w:val="both"/>
        <w:textAlignment w:val="baseline"/>
        <w:rPr>
          <w:sz w:val="22"/>
          <w:szCs w:val="22"/>
        </w:rPr>
      </w:pPr>
      <w:r w:rsidRPr="006B1488">
        <w:rPr>
          <w:sz w:val="22"/>
          <w:szCs w:val="22"/>
        </w:rPr>
        <w:tab/>
      </w:r>
      <w:bookmarkStart w:id="0" w:name="_Hlk178578991"/>
      <w:bookmarkEnd w:id="0"/>
    </w:p>
    <w:p w14:paraId="11B8C2FA" w14:textId="52F6FE74" w:rsidR="00AF62AE" w:rsidRPr="006B1488" w:rsidRDefault="00AF62AE" w:rsidP="00AF62AE">
      <w:pPr>
        <w:tabs>
          <w:tab w:val="left" w:pos="567"/>
        </w:tabs>
        <w:suppressAutoHyphens/>
        <w:spacing w:line="276" w:lineRule="auto"/>
        <w:ind w:right="-2" w:firstLine="567"/>
        <w:jc w:val="both"/>
        <w:textAlignment w:val="top"/>
        <w:rPr>
          <w:sz w:val="22"/>
          <w:szCs w:val="22"/>
        </w:rPr>
      </w:pPr>
      <w:r w:rsidRPr="006B1488">
        <w:rPr>
          <w:sz w:val="22"/>
          <w:szCs w:val="22"/>
        </w:rPr>
        <w:t>A presente contratação visa atender à necessidade da Secretaria Municipal de Agricultura de Bandeirantes/PR quanto à aquisição de 01 (uma</w:t>
      </w:r>
      <w:proofErr w:type="gramStart"/>
      <w:r w:rsidRPr="006B1488">
        <w:rPr>
          <w:sz w:val="22"/>
          <w:szCs w:val="22"/>
        </w:rPr>
        <w:t>) Motoniveladora</w:t>
      </w:r>
      <w:proofErr w:type="gramEnd"/>
      <w:r w:rsidRPr="006B1488">
        <w:rPr>
          <w:sz w:val="22"/>
          <w:szCs w:val="22"/>
        </w:rPr>
        <w:t xml:space="preserve"> nova, zero hora, com recursos oriundos do Convênio nº 160/2025</w:t>
      </w:r>
      <w:r w:rsidR="003043CE" w:rsidRPr="006B1488">
        <w:rPr>
          <w:sz w:val="22"/>
          <w:szCs w:val="22"/>
        </w:rPr>
        <w:t xml:space="preserve"> - por meio do PROGRAMA ESTRADAS DA INTEGRAÇÃO</w:t>
      </w:r>
      <w:r w:rsidRPr="006B1488">
        <w:rPr>
          <w:sz w:val="22"/>
          <w:szCs w:val="22"/>
        </w:rPr>
        <w:t>, firmado com a Secretaria de Estado da Agricultura e do Abastecimento – SEAB, conforme registrado no e-protocolo nº 23.790.871-6.</w:t>
      </w:r>
    </w:p>
    <w:p w14:paraId="781C9981"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p>
    <w:p w14:paraId="7C39DBE7"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r w:rsidRPr="006B1488">
        <w:rPr>
          <w:sz w:val="22"/>
          <w:szCs w:val="22"/>
        </w:rPr>
        <w:t>A demanda decorre da crescente necessidade de ampliar e qualificar os serviços de apoio à infraestrutura rural no município, especialmente nas ações voltadas à manutenção, readequação e recuperação de estradas vicinais, limpeza de vias e valetas, manejo de conservação de água e solo, conformação de taludes e caixas de contenção, e abertura de acessos às propriedades agrícolas. Tais atividades são essenciais para o fortalecimento da agricultura familiar e das pequenas propriedades rurais, que representam a base da produção agropecuária local.</w:t>
      </w:r>
    </w:p>
    <w:p w14:paraId="52B61870"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p>
    <w:p w14:paraId="2ED473B4"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r w:rsidRPr="006B1488">
        <w:rPr>
          <w:sz w:val="22"/>
          <w:szCs w:val="22"/>
        </w:rPr>
        <w:t xml:space="preserve">Segundo o Plano de Trabalho do Convênio, o Município de Bandeirantes apresenta um contexto socioeconômico caracterizado por desafios estruturais no meio rural. De acordo com o Instituto Paranaense </w:t>
      </w:r>
      <w:r w:rsidRPr="006B1488">
        <w:rPr>
          <w:sz w:val="22"/>
          <w:szCs w:val="22"/>
        </w:rPr>
        <w:lastRenderedPageBreak/>
        <w:t>de Desenvolvimento Econômico e Social – IPARDES (2022), o Índice de Desempenho Municipal (IDM) é de 0,7390, classificado como de desempenho médio. O Valor Bruto da Produção (VBP) agropecuária no ano de 2023 alcançou R$ 418.720.844,92, conforme relatório da SEAB/DERAL, situando-se abaixo da média estadual, de R$ 496.288.608,80.</w:t>
      </w:r>
    </w:p>
    <w:p w14:paraId="27679343"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p>
    <w:p w14:paraId="4B894722"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r w:rsidRPr="006B1488">
        <w:rPr>
          <w:sz w:val="22"/>
          <w:szCs w:val="22"/>
        </w:rPr>
        <w:t xml:space="preserve">O município possui aproximadamente 700 produtores rurais, dos quais 563 integram a agricultura familiar, ou seja, mais de 80% da produção rural municipal está nas mãos da agricultura familiar. Além disso, existem 115 famílias inscritas no </w:t>
      </w:r>
      <w:proofErr w:type="spellStart"/>
      <w:r w:rsidRPr="006B1488">
        <w:rPr>
          <w:sz w:val="22"/>
          <w:szCs w:val="22"/>
        </w:rPr>
        <w:t>CadÚnico</w:t>
      </w:r>
      <w:proofErr w:type="spellEnd"/>
      <w:r w:rsidRPr="006B1488">
        <w:rPr>
          <w:sz w:val="22"/>
          <w:szCs w:val="22"/>
        </w:rPr>
        <w:t>, sendo que 66 delas estão abaixo da linha da pobreza, o que demonstra a importância das políticas públicas de apoio à produção agrícola e à permanência do produtor no campo. O mapeamento fundiário, realizado com base em cartas topográficas do IBGE e publicado na revista Engenharia Agrícola, aponta para uma predominância de imóveis rurais com área inferior ao módulo fiscal, especialmente nas regiões mais afastadas, evidenciando os desafios de produtividade e sustentabilidade desses pequenos estabelecimentos.</w:t>
      </w:r>
    </w:p>
    <w:p w14:paraId="6C7ABC5D"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p>
    <w:p w14:paraId="3B9933E5"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r w:rsidRPr="006B1488">
        <w:rPr>
          <w:sz w:val="22"/>
          <w:szCs w:val="22"/>
        </w:rPr>
        <w:t xml:space="preserve">A estrutura da Secretaria Municipal de Agricultura tem se mostrado insuficiente para atender, com eficiência e agilidade, à crescente demanda por serviços de infraestrutura rural. A ausência de equipamentos compatíveis, como a </w:t>
      </w:r>
      <w:r w:rsidR="00512663" w:rsidRPr="006B1488">
        <w:rPr>
          <w:sz w:val="22"/>
          <w:szCs w:val="22"/>
        </w:rPr>
        <w:t>M</w:t>
      </w:r>
      <w:r w:rsidRPr="006B1488">
        <w:rPr>
          <w:sz w:val="22"/>
          <w:szCs w:val="22"/>
        </w:rPr>
        <w:t>otoniveladora, tem causado atrasos na manutenção das estradas, comprometendo o escoamento da produção agropecuária, o acesso ao transporte escolar rural e a mobilidade para serviços públicos essenciais no campo. Diante disso, a aquisição de uma Motoniveladora nova, zero hora, representa uma solução estratégica, garantindo maior autonomia, redução de custos com locações terceirizadas, economia com manutenção corretiva, e maior eficiência operacional na execução dos serviços públicos.</w:t>
      </w:r>
    </w:p>
    <w:p w14:paraId="7F68B89F"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p>
    <w:p w14:paraId="6F7FA332" w14:textId="77777777" w:rsidR="00AF62AE" w:rsidRPr="006B1488" w:rsidRDefault="00AF62AE" w:rsidP="00AF62AE">
      <w:pPr>
        <w:tabs>
          <w:tab w:val="left" w:pos="567"/>
        </w:tabs>
        <w:suppressAutoHyphens/>
        <w:spacing w:line="276" w:lineRule="auto"/>
        <w:ind w:right="-2" w:firstLine="567"/>
        <w:jc w:val="both"/>
        <w:textAlignment w:val="top"/>
        <w:rPr>
          <w:sz w:val="22"/>
          <w:szCs w:val="22"/>
        </w:rPr>
      </w:pPr>
      <w:r w:rsidRPr="006B1488">
        <w:rPr>
          <w:sz w:val="22"/>
          <w:szCs w:val="22"/>
        </w:rPr>
        <w:t>Sob a perspectiva do interesse público, a contratação justifica-se não apenas pelo impacto econômico positivo no setor agrícola — principal atividade econômica do município — mas também pela promoção da inclusão produtiva, combate à pobreza rural e sustentabilidade das comunidades do campo. A aquisição deste equipamento viabiliza a efetiva execução do objeto do convênio, conforme previsto no Plano de Trabalho, e contribui para garantir condições dignas para que os agricultores familiares continuem vivendo e produzindo nos bairros rurais, com estímulo à permanência no campo e ao investimento em cadeias produtivas sustentáveis.</w:t>
      </w:r>
    </w:p>
    <w:p w14:paraId="0EA4A3B0" w14:textId="77777777" w:rsidR="006521C5" w:rsidRPr="006B1488" w:rsidRDefault="006521C5" w:rsidP="00717F04">
      <w:pPr>
        <w:tabs>
          <w:tab w:val="left" w:pos="567"/>
        </w:tabs>
        <w:suppressAutoHyphens/>
        <w:spacing w:line="276" w:lineRule="auto"/>
        <w:ind w:right="-2" w:firstLine="567"/>
        <w:jc w:val="both"/>
        <w:textAlignment w:val="top"/>
      </w:pPr>
    </w:p>
    <w:tbl>
      <w:tblPr>
        <w:tblStyle w:val="Tabelacomgrade"/>
        <w:tblW w:w="9385" w:type="dxa"/>
        <w:tblInd w:w="-5" w:type="dxa"/>
        <w:tblLayout w:type="fixed"/>
        <w:tblLook w:val="04A0" w:firstRow="1" w:lastRow="0" w:firstColumn="1" w:lastColumn="0" w:noHBand="0" w:noVBand="1"/>
      </w:tblPr>
      <w:tblGrid>
        <w:gridCol w:w="397"/>
        <w:gridCol w:w="4990"/>
        <w:gridCol w:w="428"/>
        <w:gridCol w:w="3570"/>
      </w:tblGrid>
      <w:tr w:rsidR="006B1488" w:rsidRPr="006B1488" w14:paraId="6D489B5A" w14:textId="77777777" w:rsidTr="006521C5">
        <w:tc>
          <w:tcPr>
            <w:tcW w:w="9385" w:type="dxa"/>
            <w:gridSpan w:val="4"/>
            <w:shd w:val="clear" w:color="auto" w:fill="C6D9F1" w:themeFill="text2" w:themeFillTint="33"/>
          </w:tcPr>
          <w:p w14:paraId="5D28476A" w14:textId="77777777" w:rsidR="008761D4" w:rsidRPr="006B1488" w:rsidRDefault="00C56FC7" w:rsidP="00717F04">
            <w:pPr>
              <w:ind w:right="-2"/>
              <w:jc w:val="both"/>
              <w:rPr>
                <w:b/>
                <w:bCs/>
                <w:sz w:val="22"/>
                <w:szCs w:val="22"/>
              </w:rPr>
            </w:pPr>
            <w:r w:rsidRPr="006B1488">
              <w:rPr>
                <w:b/>
                <w:bCs/>
                <w:sz w:val="22"/>
                <w:szCs w:val="22"/>
              </w:rPr>
              <w:t>2. Alinhamento entre a contratação e o planejamento da Administração (artigo 15, §1º, II, do Decreto nº 3.537/2023):</w:t>
            </w:r>
          </w:p>
        </w:tc>
      </w:tr>
      <w:tr w:rsidR="006B1488" w:rsidRPr="006B1488" w14:paraId="6B8AF7A2" w14:textId="77777777" w:rsidTr="006521C5">
        <w:tc>
          <w:tcPr>
            <w:tcW w:w="9385" w:type="dxa"/>
            <w:gridSpan w:val="4"/>
            <w:tcBorders>
              <w:left w:val="nil"/>
              <w:bottom w:val="nil"/>
              <w:right w:val="nil"/>
            </w:tcBorders>
          </w:tcPr>
          <w:p w14:paraId="157CB07A" w14:textId="77777777" w:rsidR="008761D4" w:rsidRPr="006B1488" w:rsidRDefault="008761D4" w:rsidP="00717F04">
            <w:pPr>
              <w:ind w:right="-2"/>
              <w:jc w:val="both"/>
              <w:rPr>
                <w:sz w:val="22"/>
                <w:szCs w:val="22"/>
              </w:rPr>
            </w:pPr>
          </w:p>
        </w:tc>
      </w:tr>
      <w:tr w:rsidR="006B1488" w:rsidRPr="006B1488" w14:paraId="31E75C15" w14:textId="77777777" w:rsidTr="006521C5">
        <w:trPr>
          <w:trHeight w:val="382"/>
        </w:trPr>
        <w:tc>
          <w:tcPr>
            <w:tcW w:w="397" w:type="dxa"/>
          </w:tcPr>
          <w:p w14:paraId="4D4AEE59" w14:textId="77777777" w:rsidR="008761D4" w:rsidRPr="006B1488" w:rsidRDefault="00C56FC7" w:rsidP="00717F04">
            <w:pPr>
              <w:ind w:right="-2"/>
              <w:jc w:val="both"/>
              <w:rPr>
                <w:sz w:val="22"/>
                <w:szCs w:val="22"/>
              </w:rPr>
            </w:pPr>
            <w:r w:rsidRPr="006B1488">
              <w:rPr>
                <w:sz w:val="22"/>
                <w:szCs w:val="22"/>
              </w:rPr>
              <w:t>X</w:t>
            </w:r>
          </w:p>
        </w:tc>
        <w:tc>
          <w:tcPr>
            <w:tcW w:w="4990" w:type="dxa"/>
            <w:tcBorders>
              <w:top w:val="nil"/>
              <w:bottom w:val="nil"/>
            </w:tcBorders>
          </w:tcPr>
          <w:p w14:paraId="4EA6A6C5" w14:textId="77777777" w:rsidR="008761D4" w:rsidRPr="006B1488" w:rsidRDefault="00C56FC7" w:rsidP="00717F04">
            <w:pPr>
              <w:ind w:right="-2"/>
              <w:jc w:val="both"/>
              <w:rPr>
                <w:sz w:val="22"/>
                <w:szCs w:val="22"/>
              </w:rPr>
            </w:pPr>
            <w:r w:rsidRPr="006B1488">
              <w:rPr>
                <w:b/>
                <w:bCs/>
                <w:sz w:val="22"/>
                <w:szCs w:val="22"/>
              </w:rPr>
              <w:t>Sim</w:t>
            </w:r>
            <w:r w:rsidRPr="006B1488">
              <w:rPr>
                <w:sz w:val="22"/>
                <w:szCs w:val="22"/>
              </w:rPr>
              <w:t xml:space="preserve"> – Especificar Ano: 2025</w:t>
            </w:r>
          </w:p>
        </w:tc>
        <w:tc>
          <w:tcPr>
            <w:tcW w:w="428" w:type="dxa"/>
          </w:tcPr>
          <w:p w14:paraId="6A58B69F" w14:textId="77777777" w:rsidR="008761D4" w:rsidRPr="006B1488" w:rsidRDefault="008761D4" w:rsidP="00717F04">
            <w:pPr>
              <w:ind w:right="-2"/>
              <w:jc w:val="both"/>
              <w:rPr>
                <w:sz w:val="22"/>
                <w:szCs w:val="22"/>
              </w:rPr>
            </w:pPr>
          </w:p>
        </w:tc>
        <w:tc>
          <w:tcPr>
            <w:tcW w:w="3570" w:type="dxa"/>
            <w:tcBorders>
              <w:top w:val="nil"/>
              <w:bottom w:val="nil"/>
              <w:right w:val="nil"/>
            </w:tcBorders>
          </w:tcPr>
          <w:p w14:paraId="6862D08B" w14:textId="77777777" w:rsidR="008761D4" w:rsidRPr="006B1488" w:rsidRDefault="00C56FC7" w:rsidP="00717F04">
            <w:pPr>
              <w:ind w:right="-2"/>
              <w:jc w:val="both"/>
              <w:rPr>
                <w:sz w:val="22"/>
                <w:szCs w:val="22"/>
              </w:rPr>
            </w:pPr>
            <w:r w:rsidRPr="006B1488">
              <w:rPr>
                <w:b/>
                <w:bCs/>
                <w:sz w:val="22"/>
                <w:szCs w:val="22"/>
              </w:rPr>
              <w:t>Não</w:t>
            </w:r>
            <w:r w:rsidRPr="006B1488">
              <w:rPr>
                <w:sz w:val="22"/>
                <w:szCs w:val="22"/>
              </w:rPr>
              <w:t xml:space="preserve"> – Justificar em item 2.1.</w:t>
            </w:r>
          </w:p>
        </w:tc>
      </w:tr>
    </w:tbl>
    <w:p w14:paraId="4D8B3855" w14:textId="77777777" w:rsidR="00AA0D94" w:rsidRPr="006B1488" w:rsidRDefault="00AA0D94">
      <w:r w:rsidRPr="006B1488">
        <w:br w:type="page"/>
      </w:r>
    </w:p>
    <w:tbl>
      <w:tblPr>
        <w:tblStyle w:val="Tabelacomgrade"/>
        <w:tblW w:w="9435" w:type="dxa"/>
        <w:tblLayout w:type="fixed"/>
        <w:tblLook w:val="04A0" w:firstRow="1" w:lastRow="0" w:firstColumn="1" w:lastColumn="0" w:noHBand="0" w:noVBand="1"/>
      </w:tblPr>
      <w:tblGrid>
        <w:gridCol w:w="9435"/>
      </w:tblGrid>
      <w:tr w:rsidR="006B1488" w:rsidRPr="006B1488" w14:paraId="7E9F03C6" w14:textId="77777777" w:rsidTr="00EA381D">
        <w:trPr>
          <w:trHeight w:val="110"/>
        </w:trPr>
        <w:tc>
          <w:tcPr>
            <w:tcW w:w="9435" w:type="dxa"/>
            <w:tcBorders>
              <w:top w:val="nil"/>
              <w:left w:val="nil"/>
              <w:bottom w:val="nil"/>
              <w:right w:val="nil"/>
            </w:tcBorders>
          </w:tcPr>
          <w:p w14:paraId="13C46793" w14:textId="2F14D70F" w:rsidR="008761D4" w:rsidRPr="006B1488" w:rsidRDefault="008761D4" w:rsidP="00AA0D94">
            <w:pPr>
              <w:spacing w:line="276" w:lineRule="auto"/>
              <w:ind w:right="-2" w:hanging="2"/>
              <w:jc w:val="both"/>
              <w:rPr>
                <w:rFonts w:eastAsia="Merriweather"/>
              </w:rPr>
            </w:pPr>
          </w:p>
          <w:p w14:paraId="07BDCA22" w14:textId="77777777" w:rsidR="008761D4" w:rsidRPr="006B1488" w:rsidRDefault="00AA0D94" w:rsidP="00AA0D94">
            <w:pPr>
              <w:spacing w:line="276" w:lineRule="auto"/>
              <w:ind w:right="-2" w:hanging="2"/>
              <w:jc w:val="both"/>
              <w:rPr>
                <w:rStyle w:val="Fontepargpadro1"/>
                <w:rFonts w:eastAsia="Merriweather"/>
                <w:sz w:val="22"/>
                <w:szCs w:val="22"/>
              </w:rPr>
            </w:pPr>
            <w:r w:rsidRPr="006B1488">
              <w:rPr>
                <w:rFonts w:eastAsia="Merriweather"/>
                <w:sz w:val="22"/>
                <w:szCs w:val="22"/>
              </w:rPr>
              <w:t xml:space="preserve">O objeto da contratação está previsto no Plano de Contratações Anual 2025, Ano: 2025, </w:t>
            </w:r>
            <w:r w:rsidRPr="006B1488">
              <w:rPr>
                <w:rStyle w:val="Fontepargpadro1"/>
                <w:rFonts w:eastAsia="Merriweather"/>
                <w:sz w:val="22"/>
                <w:szCs w:val="22"/>
              </w:rPr>
              <w:t xml:space="preserve">Diário Oficial Eletrônico, devidamente publicado no portal da transparência do município, acessível: </w:t>
            </w:r>
            <w:hyperlink r:id="rId9" w:history="1">
              <w:r w:rsidRPr="006B1488">
                <w:rPr>
                  <w:rStyle w:val="Hyperlink"/>
                  <w:rFonts w:eastAsia="Merriweather"/>
                  <w:color w:val="auto"/>
                  <w:sz w:val="22"/>
                  <w:szCs w:val="22"/>
                </w:rPr>
                <w:t xml:space="preserve">file:/ //C:/ </w:t>
              </w:r>
              <w:proofErr w:type="spellStart"/>
              <w:r w:rsidRPr="006B1488">
                <w:rPr>
                  <w:rStyle w:val="Hyperlink"/>
                  <w:rFonts w:eastAsia="Merriweather"/>
                  <w:color w:val="auto"/>
                  <w:sz w:val="22"/>
                  <w:szCs w:val="22"/>
                </w:rPr>
                <w:t>Users</w:t>
              </w:r>
              <w:proofErr w:type="spellEnd"/>
              <w:r w:rsidRPr="006B1488">
                <w:rPr>
                  <w:rStyle w:val="Hyperlink"/>
                  <w:rFonts w:eastAsia="Merriweather"/>
                  <w:color w:val="auto"/>
                  <w:sz w:val="22"/>
                  <w:szCs w:val="22"/>
                </w:rPr>
                <w:t>/PC/Downloads/13% C2%BA%20Altera%C3%A7%C3% A3o%20do% 20PAC%20-%202025% 20(1).</w:t>
              </w:r>
              <w:proofErr w:type="spellStart"/>
              <w:r w:rsidRPr="006B1488">
                <w:rPr>
                  <w:rStyle w:val="Hyperlink"/>
                  <w:rFonts w:eastAsia="Merriweather"/>
                  <w:color w:val="auto"/>
                  <w:sz w:val="22"/>
                  <w:szCs w:val="22"/>
                </w:rPr>
                <w:t>pdf</w:t>
              </w:r>
              <w:proofErr w:type="spellEnd"/>
            </w:hyperlink>
            <w:r w:rsidRPr="006B1488">
              <w:rPr>
                <w:rStyle w:val="Fontepargpadro1"/>
                <w:rFonts w:eastAsia="Merriweather"/>
                <w:sz w:val="22"/>
                <w:szCs w:val="22"/>
              </w:rPr>
              <w:t>, conforme especificações postas no Documento de Formalização de Demanda, documentos anexos e:</w:t>
            </w:r>
          </w:p>
          <w:p w14:paraId="6FEB2BD9" w14:textId="77777777" w:rsidR="00AA0D94" w:rsidRPr="006B1488" w:rsidRDefault="00AA0D94" w:rsidP="00AA0D94">
            <w:pPr>
              <w:spacing w:line="276" w:lineRule="auto"/>
              <w:ind w:right="-2" w:hanging="2"/>
              <w:jc w:val="both"/>
            </w:pPr>
          </w:p>
          <w:tbl>
            <w:tblPr>
              <w:tblW w:w="8900" w:type="dxa"/>
              <w:tblInd w:w="109" w:type="dxa"/>
              <w:tblLayout w:type="fixed"/>
              <w:tblLook w:val="0000" w:firstRow="0" w:lastRow="0" w:firstColumn="0" w:lastColumn="0" w:noHBand="0" w:noVBand="0"/>
            </w:tblPr>
            <w:tblGrid>
              <w:gridCol w:w="5339"/>
              <w:gridCol w:w="3561"/>
            </w:tblGrid>
            <w:tr w:rsidR="006B1488" w:rsidRPr="006B1488" w14:paraId="3E85A8F8" w14:textId="77777777" w:rsidTr="00EA381D">
              <w:trPr>
                <w:trHeight w:val="590"/>
              </w:trPr>
              <w:tc>
                <w:tcPr>
                  <w:tcW w:w="5339" w:type="dxa"/>
                  <w:tcBorders>
                    <w:top w:val="single" w:sz="4" w:space="0" w:color="000000"/>
                    <w:left w:val="single" w:sz="4" w:space="0" w:color="000000"/>
                    <w:bottom w:val="single" w:sz="4" w:space="0" w:color="000000"/>
                    <w:right w:val="single" w:sz="4" w:space="0" w:color="000000"/>
                  </w:tcBorders>
                  <w:vAlign w:val="center"/>
                </w:tcPr>
                <w:p w14:paraId="2BFE0F48" w14:textId="77777777" w:rsidR="00AA0D94" w:rsidRPr="006B1488" w:rsidRDefault="00AA0D94" w:rsidP="00AA0D94">
                  <w:pPr>
                    <w:spacing w:line="276" w:lineRule="auto"/>
                    <w:ind w:hanging="2"/>
                    <w:jc w:val="center"/>
                    <w:rPr>
                      <w:sz w:val="22"/>
                      <w:szCs w:val="22"/>
                    </w:rPr>
                  </w:pPr>
                  <w:r w:rsidRPr="006B1488">
                    <w:rPr>
                      <w:b/>
                      <w:bCs/>
                      <w:sz w:val="22"/>
                      <w:szCs w:val="22"/>
                    </w:rPr>
                    <w:t>SETOR REQUISITANTE</w:t>
                  </w:r>
                </w:p>
              </w:tc>
              <w:tc>
                <w:tcPr>
                  <w:tcW w:w="3561" w:type="dxa"/>
                  <w:tcBorders>
                    <w:top w:val="single" w:sz="4" w:space="0" w:color="000000"/>
                    <w:left w:val="single" w:sz="4" w:space="0" w:color="000000"/>
                    <w:bottom w:val="single" w:sz="4" w:space="0" w:color="000000"/>
                    <w:right w:val="single" w:sz="4" w:space="0" w:color="000000"/>
                  </w:tcBorders>
                  <w:vAlign w:val="center"/>
                </w:tcPr>
                <w:p w14:paraId="4C9D02EA" w14:textId="77777777" w:rsidR="00AA0D94" w:rsidRPr="006B1488" w:rsidRDefault="00AA0D94" w:rsidP="00AA0D94">
                  <w:pPr>
                    <w:spacing w:line="276" w:lineRule="auto"/>
                    <w:ind w:hanging="2"/>
                    <w:jc w:val="center"/>
                    <w:rPr>
                      <w:sz w:val="22"/>
                      <w:szCs w:val="22"/>
                    </w:rPr>
                  </w:pPr>
                  <w:r w:rsidRPr="006B1488">
                    <w:rPr>
                      <w:b/>
                      <w:bCs/>
                      <w:sz w:val="22"/>
                      <w:szCs w:val="22"/>
                    </w:rPr>
                    <w:t>SEQUÊNCIA</w:t>
                  </w:r>
                </w:p>
              </w:tc>
            </w:tr>
            <w:tr w:rsidR="006B1488" w:rsidRPr="006B1488" w14:paraId="37D336FE" w14:textId="77777777" w:rsidTr="00EA381D">
              <w:trPr>
                <w:trHeight w:val="771"/>
              </w:trPr>
              <w:tc>
                <w:tcPr>
                  <w:tcW w:w="5339" w:type="dxa"/>
                  <w:tcBorders>
                    <w:top w:val="single" w:sz="4" w:space="0" w:color="000000"/>
                    <w:left w:val="single" w:sz="4" w:space="0" w:color="000000"/>
                    <w:bottom w:val="single" w:sz="4" w:space="0" w:color="000000"/>
                    <w:right w:val="single" w:sz="4" w:space="0" w:color="000000"/>
                  </w:tcBorders>
                  <w:vAlign w:val="center"/>
                </w:tcPr>
                <w:p w14:paraId="28B00365" w14:textId="77777777" w:rsidR="00AA0D94" w:rsidRPr="006B1488" w:rsidRDefault="00AA0D94" w:rsidP="00AA0D94">
                  <w:pPr>
                    <w:spacing w:line="276" w:lineRule="auto"/>
                    <w:ind w:hanging="2"/>
                    <w:jc w:val="center"/>
                    <w:rPr>
                      <w:sz w:val="22"/>
                      <w:szCs w:val="22"/>
                    </w:rPr>
                  </w:pPr>
                  <w:r w:rsidRPr="006B1488">
                    <w:rPr>
                      <w:sz w:val="22"/>
                      <w:szCs w:val="22"/>
                    </w:rPr>
                    <w:t>SECRETARIA DA AGRICULTURA E PECUÁRIA</w:t>
                  </w:r>
                </w:p>
              </w:tc>
              <w:tc>
                <w:tcPr>
                  <w:tcW w:w="3561" w:type="dxa"/>
                  <w:tcBorders>
                    <w:top w:val="single" w:sz="4" w:space="0" w:color="000000"/>
                    <w:left w:val="single" w:sz="4" w:space="0" w:color="000000"/>
                    <w:bottom w:val="single" w:sz="4" w:space="0" w:color="000000"/>
                    <w:right w:val="single" w:sz="4" w:space="0" w:color="000000"/>
                  </w:tcBorders>
                  <w:vAlign w:val="center"/>
                </w:tcPr>
                <w:p w14:paraId="037EF03E" w14:textId="77777777" w:rsidR="00AA0D94" w:rsidRPr="006B1488" w:rsidRDefault="00AA0D94" w:rsidP="00AA0D94">
                  <w:pPr>
                    <w:spacing w:line="276" w:lineRule="auto"/>
                    <w:ind w:hanging="2"/>
                    <w:jc w:val="center"/>
                    <w:rPr>
                      <w:sz w:val="22"/>
                      <w:szCs w:val="22"/>
                    </w:rPr>
                  </w:pPr>
                  <w:r w:rsidRPr="006B1488">
                    <w:rPr>
                      <w:rFonts w:eastAsia="Merriweather"/>
                      <w:b/>
                      <w:bCs/>
                    </w:rPr>
                    <w:t>SAP0119</w:t>
                  </w:r>
                </w:p>
              </w:tc>
            </w:tr>
          </w:tbl>
          <w:p w14:paraId="70C632FD" w14:textId="759FD99E" w:rsidR="00AA0D94" w:rsidRPr="006B1488" w:rsidRDefault="00AA0D94" w:rsidP="00AA0D94">
            <w:pPr>
              <w:spacing w:line="276" w:lineRule="auto"/>
              <w:ind w:right="-2" w:hanging="2"/>
              <w:jc w:val="both"/>
            </w:pPr>
          </w:p>
        </w:tc>
      </w:tr>
      <w:tr w:rsidR="006B1488" w:rsidRPr="006B1488" w14:paraId="4669675D" w14:textId="77777777" w:rsidTr="00EA381D">
        <w:trPr>
          <w:trHeight w:val="276"/>
        </w:trPr>
        <w:tc>
          <w:tcPr>
            <w:tcW w:w="9435" w:type="dxa"/>
            <w:tcBorders>
              <w:top w:val="nil"/>
              <w:left w:val="nil"/>
              <w:bottom w:val="nil"/>
              <w:right w:val="nil"/>
            </w:tcBorders>
          </w:tcPr>
          <w:p w14:paraId="6A4078DB" w14:textId="77777777" w:rsidR="008761D4" w:rsidRPr="006B1488" w:rsidRDefault="008761D4" w:rsidP="00717F04">
            <w:pPr>
              <w:ind w:right="-2"/>
              <w:jc w:val="both"/>
              <w:rPr>
                <w:sz w:val="22"/>
                <w:szCs w:val="22"/>
              </w:rPr>
            </w:pPr>
          </w:p>
        </w:tc>
      </w:tr>
      <w:tr w:rsidR="006B1488" w:rsidRPr="006B1488" w14:paraId="25C6A738" w14:textId="77777777" w:rsidTr="00EA381D">
        <w:trPr>
          <w:trHeight w:val="1604"/>
        </w:trPr>
        <w:tc>
          <w:tcPr>
            <w:tcW w:w="9435" w:type="dxa"/>
            <w:tcBorders>
              <w:top w:val="nil"/>
              <w:left w:val="nil"/>
              <w:bottom w:val="nil"/>
              <w:right w:val="nil"/>
            </w:tcBorders>
          </w:tcPr>
          <w:p w14:paraId="54AF33A6" w14:textId="77777777" w:rsidR="008761D4" w:rsidRPr="006B1488" w:rsidRDefault="00C56FC7" w:rsidP="00717F04">
            <w:pPr>
              <w:spacing w:line="276" w:lineRule="auto"/>
              <w:ind w:right="-2"/>
              <w:jc w:val="both"/>
              <w:rPr>
                <w:sz w:val="22"/>
                <w:szCs w:val="22"/>
              </w:rPr>
            </w:pPr>
            <w:r w:rsidRPr="006B1488">
              <w:rPr>
                <w:sz w:val="22"/>
                <w:szCs w:val="22"/>
              </w:rPr>
              <w:t xml:space="preserve">2.1. </w:t>
            </w:r>
            <w:r w:rsidRPr="006B1488">
              <w:rPr>
                <w:b/>
                <w:bCs/>
                <w:sz w:val="22"/>
                <w:szCs w:val="22"/>
              </w:rPr>
              <w:t>JUSTIFICATIVA SE NEGATIVO</w:t>
            </w:r>
            <w:r w:rsidRPr="006B1488">
              <w:rPr>
                <w:sz w:val="22"/>
                <w:szCs w:val="22"/>
              </w:rPr>
              <w:t>: Não se aplica</w:t>
            </w:r>
          </w:p>
          <w:p w14:paraId="605D517A" w14:textId="77777777" w:rsidR="008761D4" w:rsidRPr="006B1488" w:rsidRDefault="00C56FC7" w:rsidP="00717F04">
            <w:pPr>
              <w:spacing w:line="276" w:lineRule="auto"/>
              <w:ind w:right="-2"/>
              <w:jc w:val="both"/>
              <w:rPr>
                <w:sz w:val="22"/>
                <w:szCs w:val="22"/>
              </w:rPr>
            </w:pPr>
            <w:r w:rsidRPr="006B1488">
              <w:rPr>
                <w:sz w:val="22"/>
                <w:szCs w:val="22"/>
              </w:rPr>
              <w:t>2.2. A contratação está prevista nas seguintes leis orçamentárias:</w:t>
            </w:r>
          </w:p>
          <w:p w14:paraId="770B9DEB" w14:textId="77777777" w:rsidR="008761D4" w:rsidRPr="006B1488" w:rsidRDefault="00C56FC7" w:rsidP="00717F04">
            <w:pPr>
              <w:spacing w:line="276" w:lineRule="auto"/>
              <w:ind w:right="-2"/>
              <w:jc w:val="both"/>
              <w:rPr>
                <w:sz w:val="22"/>
                <w:szCs w:val="22"/>
              </w:rPr>
            </w:pPr>
            <w:r w:rsidRPr="006B1488">
              <w:rPr>
                <w:sz w:val="22"/>
                <w:szCs w:val="22"/>
              </w:rPr>
              <w:t>2.2.1.  PPA - Lei n.º 4.057/2021 de 10 de novembro de 2021;</w:t>
            </w:r>
          </w:p>
          <w:p w14:paraId="13B63018" w14:textId="77777777" w:rsidR="008761D4" w:rsidRPr="006B1488" w:rsidRDefault="00C56FC7" w:rsidP="00717F04">
            <w:pPr>
              <w:spacing w:line="276" w:lineRule="auto"/>
              <w:ind w:right="-2"/>
              <w:jc w:val="both"/>
              <w:rPr>
                <w:sz w:val="22"/>
                <w:szCs w:val="22"/>
              </w:rPr>
            </w:pPr>
            <w:r w:rsidRPr="006B1488">
              <w:rPr>
                <w:sz w:val="22"/>
                <w:szCs w:val="22"/>
              </w:rPr>
              <w:t>2.2.2. LDO - Lei n.º 4.462/2024, de 14 de agosto de 2024;</w:t>
            </w:r>
          </w:p>
          <w:p w14:paraId="4F5FB59A" w14:textId="77777777" w:rsidR="008761D4" w:rsidRPr="006B1488" w:rsidRDefault="00C56FC7" w:rsidP="00717F04">
            <w:pPr>
              <w:spacing w:line="276" w:lineRule="auto"/>
              <w:ind w:right="-2"/>
              <w:jc w:val="both"/>
              <w:rPr>
                <w:sz w:val="22"/>
                <w:szCs w:val="22"/>
              </w:rPr>
            </w:pPr>
            <w:r w:rsidRPr="006B1488">
              <w:rPr>
                <w:sz w:val="22"/>
                <w:szCs w:val="22"/>
              </w:rPr>
              <w:t>2.2.3. LOA – Lei nº 4.477/2024, de 03 de dezembro de 2024;</w:t>
            </w:r>
          </w:p>
        </w:tc>
      </w:tr>
      <w:tr w:rsidR="006B1488" w:rsidRPr="006B1488" w14:paraId="010D66BD" w14:textId="77777777" w:rsidTr="00EA381D">
        <w:trPr>
          <w:trHeight w:val="276"/>
        </w:trPr>
        <w:tc>
          <w:tcPr>
            <w:tcW w:w="9435" w:type="dxa"/>
            <w:tcBorders>
              <w:top w:val="nil"/>
              <w:left w:val="nil"/>
              <w:right w:val="nil"/>
            </w:tcBorders>
          </w:tcPr>
          <w:p w14:paraId="5109D3C1" w14:textId="77777777" w:rsidR="008761D4" w:rsidRPr="006B1488" w:rsidRDefault="008761D4" w:rsidP="00717F04">
            <w:pPr>
              <w:ind w:right="-2"/>
              <w:jc w:val="both"/>
              <w:rPr>
                <w:sz w:val="22"/>
                <w:szCs w:val="22"/>
              </w:rPr>
            </w:pPr>
          </w:p>
        </w:tc>
      </w:tr>
      <w:tr w:rsidR="006B1488" w:rsidRPr="006B1488" w14:paraId="6006E787" w14:textId="77777777" w:rsidTr="00EA381D">
        <w:trPr>
          <w:trHeight w:val="276"/>
        </w:trPr>
        <w:tc>
          <w:tcPr>
            <w:tcW w:w="9435" w:type="dxa"/>
          </w:tcPr>
          <w:p w14:paraId="7A2B090B" w14:textId="77777777" w:rsidR="008761D4" w:rsidRPr="006B1488" w:rsidRDefault="00C56FC7" w:rsidP="00717F04">
            <w:pPr>
              <w:ind w:right="-2"/>
              <w:jc w:val="both"/>
              <w:rPr>
                <w:b/>
                <w:bCs/>
                <w:sz w:val="22"/>
                <w:szCs w:val="22"/>
              </w:rPr>
            </w:pPr>
            <w:r w:rsidRPr="006B1488">
              <w:rPr>
                <w:b/>
                <w:bCs/>
                <w:sz w:val="22"/>
                <w:szCs w:val="22"/>
              </w:rPr>
              <w:t>2.2. CRÉDITOS ORÇAMENTÁRIOS:</w:t>
            </w:r>
          </w:p>
        </w:tc>
      </w:tr>
      <w:tr w:rsidR="006B1488" w:rsidRPr="006B1488" w14:paraId="3735465C" w14:textId="77777777" w:rsidTr="00EA381D">
        <w:trPr>
          <w:trHeight w:val="2563"/>
        </w:trPr>
        <w:tc>
          <w:tcPr>
            <w:tcW w:w="9435" w:type="dxa"/>
          </w:tcPr>
          <w:p w14:paraId="03ED0714" w14:textId="40D25AF8" w:rsidR="008761D4" w:rsidRPr="006B1488" w:rsidRDefault="00EA381D" w:rsidP="00717F04">
            <w:pPr>
              <w:ind w:right="-2"/>
              <w:jc w:val="both"/>
              <w:rPr>
                <w:b/>
                <w:bCs/>
                <w:sz w:val="22"/>
                <w:szCs w:val="22"/>
              </w:rPr>
            </w:pPr>
            <w:r>
              <w:rPr>
                <w:noProof/>
              </w:rPr>
              <mc:AlternateContent>
                <mc:Choice Requires="wps">
                  <w:drawing>
                    <wp:inline distT="0" distB="0" distL="0" distR="0" wp14:anchorId="0F709F8B" wp14:editId="4918467F">
                      <wp:extent cx="308610" cy="308610"/>
                      <wp:effectExtent l="0" t="0" r="0" b="0"/>
                      <wp:docPr id="86875045" name="Retângu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E887FE" id="Retângulo 3"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" filled="f" stroked="f">
                      <o:lock v:ext="edit" aspectratio="t"/>
                      <w10:anchorlock/>
                    </v:rect>
                  </w:pict>
                </mc:Fallback>
              </mc:AlternateContent>
            </w:r>
            <w:r>
              <w:rPr>
                <w:b/>
                <w:bCs/>
                <w:noProof/>
                <w:sz w:val="22"/>
                <w:szCs w:val="22"/>
              </w:rPr>
              <w:drawing>
                <wp:inline distT="0" distB="0" distL="0" distR="0" wp14:anchorId="60F8C19F" wp14:editId="2ECACAFE">
                  <wp:extent cx="5822315" cy="1180214"/>
                  <wp:effectExtent l="0" t="0" r="6985" b="1270"/>
                  <wp:docPr id="103371057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10572" name="Imagem 1033710572"/>
                          <pic:cNvPicPr/>
                        </pic:nvPicPr>
                        <pic:blipFill>
                          <a:blip r:embed="rId10">
                            <a:extLst>
                              <a:ext uri="{28A0092B-C50C-407E-A947-70E740481C1C}">
                                <a14:useLocalDpi xmlns:a14="http://schemas.microsoft.com/office/drawing/2010/main" val="0"/>
                              </a:ext>
                            </a:extLst>
                          </a:blip>
                          <a:stretch>
                            <a:fillRect/>
                          </a:stretch>
                        </pic:blipFill>
                        <pic:spPr>
                          <a:xfrm>
                            <a:off x="0" y="0"/>
                            <a:ext cx="5838062" cy="1183406"/>
                          </a:xfrm>
                          <a:prstGeom prst="rect">
                            <a:avLst/>
                          </a:prstGeom>
                        </pic:spPr>
                      </pic:pic>
                    </a:graphicData>
                  </a:graphic>
                </wp:inline>
              </w:drawing>
            </w:r>
          </w:p>
        </w:tc>
      </w:tr>
    </w:tbl>
    <w:p w14:paraId="22797554" w14:textId="77777777" w:rsidR="008761D4" w:rsidRPr="006B1488" w:rsidRDefault="008761D4" w:rsidP="00717F04">
      <w:pPr>
        <w:ind w:right="-2"/>
        <w:jc w:val="both"/>
        <w:rPr>
          <w:sz w:val="22"/>
          <w:szCs w:val="22"/>
        </w:rPr>
      </w:pPr>
    </w:p>
    <w:tbl>
      <w:tblPr>
        <w:tblStyle w:val="Tabelacomgrade"/>
        <w:tblW w:w="9381" w:type="dxa"/>
        <w:tblInd w:w="-5" w:type="dxa"/>
        <w:tblLayout w:type="fixed"/>
        <w:tblLook w:val="04A0" w:firstRow="1" w:lastRow="0" w:firstColumn="1" w:lastColumn="0" w:noHBand="0" w:noVBand="1"/>
      </w:tblPr>
      <w:tblGrid>
        <w:gridCol w:w="4283"/>
        <w:gridCol w:w="287"/>
        <w:gridCol w:w="2034"/>
        <w:gridCol w:w="337"/>
        <w:gridCol w:w="2440"/>
      </w:tblGrid>
      <w:tr w:rsidR="006B1488" w:rsidRPr="006B1488" w14:paraId="7199744D" w14:textId="77777777">
        <w:tc>
          <w:tcPr>
            <w:tcW w:w="9381" w:type="dxa"/>
            <w:gridSpan w:val="5"/>
            <w:tcBorders>
              <w:top w:val="nil"/>
              <w:left w:val="nil"/>
              <w:bottom w:val="nil"/>
              <w:right w:val="nil"/>
            </w:tcBorders>
          </w:tcPr>
          <w:p w14:paraId="2896CAFE" w14:textId="77777777" w:rsidR="008761D4" w:rsidRPr="006B1488" w:rsidRDefault="00C56FC7" w:rsidP="00717F04">
            <w:pPr>
              <w:ind w:left="-108" w:right="-2"/>
              <w:jc w:val="both"/>
              <w:rPr>
                <w:sz w:val="22"/>
                <w:szCs w:val="22"/>
              </w:rPr>
            </w:pPr>
            <w:r w:rsidRPr="006B1488">
              <w:rPr>
                <w:b/>
                <w:bCs/>
                <w:sz w:val="22"/>
                <w:szCs w:val="22"/>
              </w:rPr>
              <w:t>2.3. ENQUADRAMENTO DA CONTRATAÇÃO:</w:t>
            </w:r>
          </w:p>
          <w:p w14:paraId="3BF643F2" w14:textId="77777777" w:rsidR="008761D4" w:rsidRPr="006B1488" w:rsidRDefault="00C56FC7" w:rsidP="00717F04">
            <w:pPr>
              <w:ind w:left="-108" w:right="-2"/>
              <w:jc w:val="both"/>
              <w:rPr>
                <w:sz w:val="22"/>
                <w:szCs w:val="22"/>
              </w:rPr>
            </w:pPr>
            <w:r w:rsidRPr="006B1488">
              <w:rPr>
                <w:sz w:val="22"/>
                <w:szCs w:val="22"/>
              </w:rPr>
              <w:t xml:space="preserve">Em conformidade com as normas constantes dos </w:t>
            </w:r>
            <w:proofErr w:type="spellStart"/>
            <w:r w:rsidRPr="006B1488">
              <w:rPr>
                <w:sz w:val="22"/>
                <w:szCs w:val="22"/>
              </w:rPr>
              <w:t>Arts</w:t>
            </w:r>
            <w:proofErr w:type="spellEnd"/>
            <w:r w:rsidRPr="006B1488">
              <w:rPr>
                <w:sz w:val="22"/>
                <w:szCs w:val="22"/>
              </w:rPr>
              <w:t>. 16 e 17 da Lei Complementar n° 101, de 04 de maio de 2000 - Lei de Responsabilidade Fiscal, a presente contratação enquadra-se em:</w:t>
            </w:r>
          </w:p>
        </w:tc>
      </w:tr>
      <w:tr w:rsidR="006B1488" w:rsidRPr="006B1488" w14:paraId="0474BE2C" w14:textId="77777777">
        <w:tc>
          <w:tcPr>
            <w:tcW w:w="4283" w:type="dxa"/>
            <w:tcBorders>
              <w:top w:val="nil"/>
              <w:left w:val="nil"/>
              <w:bottom w:val="nil"/>
            </w:tcBorders>
          </w:tcPr>
          <w:p w14:paraId="270FA290" w14:textId="77777777" w:rsidR="008761D4" w:rsidRPr="006B1488" w:rsidRDefault="00C56FC7" w:rsidP="00717F04">
            <w:pPr>
              <w:ind w:right="-2"/>
              <w:jc w:val="both"/>
              <w:rPr>
                <w:sz w:val="22"/>
                <w:szCs w:val="22"/>
              </w:rPr>
            </w:pPr>
            <w:r w:rsidRPr="006B1488">
              <w:rPr>
                <w:sz w:val="22"/>
                <w:szCs w:val="22"/>
              </w:rPr>
              <w:t>Criação ação de governo</w:t>
            </w:r>
          </w:p>
        </w:tc>
        <w:tc>
          <w:tcPr>
            <w:tcW w:w="287" w:type="dxa"/>
          </w:tcPr>
          <w:p w14:paraId="1DDC3A11" w14:textId="77777777" w:rsidR="008761D4" w:rsidRPr="006B1488" w:rsidRDefault="008761D4" w:rsidP="00717F04">
            <w:pPr>
              <w:ind w:right="-2"/>
              <w:jc w:val="both"/>
              <w:rPr>
                <w:b/>
                <w:bCs/>
                <w:sz w:val="22"/>
                <w:szCs w:val="22"/>
              </w:rPr>
            </w:pPr>
          </w:p>
        </w:tc>
        <w:tc>
          <w:tcPr>
            <w:tcW w:w="2034" w:type="dxa"/>
            <w:tcBorders>
              <w:top w:val="nil"/>
              <w:bottom w:val="nil"/>
            </w:tcBorders>
          </w:tcPr>
          <w:p w14:paraId="24AC6A28" w14:textId="77777777" w:rsidR="008761D4" w:rsidRPr="006B1488" w:rsidRDefault="00C56FC7" w:rsidP="00717F04">
            <w:pPr>
              <w:ind w:right="-2"/>
              <w:jc w:val="both"/>
              <w:rPr>
                <w:sz w:val="22"/>
                <w:szCs w:val="22"/>
              </w:rPr>
            </w:pPr>
            <w:r w:rsidRPr="006B1488">
              <w:rPr>
                <w:sz w:val="22"/>
                <w:szCs w:val="22"/>
              </w:rPr>
              <w:t>Sim</w:t>
            </w:r>
          </w:p>
        </w:tc>
        <w:tc>
          <w:tcPr>
            <w:tcW w:w="337" w:type="dxa"/>
          </w:tcPr>
          <w:p w14:paraId="05713B0E" w14:textId="77777777" w:rsidR="008761D4" w:rsidRPr="006B1488" w:rsidRDefault="00C56FC7" w:rsidP="00717F04">
            <w:pPr>
              <w:ind w:right="-2"/>
              <w:jc w:val="both"/>
              <w:rPr>
                <w:b/>
                <w:bCs/>
                <w:sz w:val="22"/>
                <w:szCs w:val="22"/>
              </w:rPr>
            </w:pPr>
            <w:r w:rsidRPr="006B1488">
              <w:rPr>
                <w:b/>
                <w:bCs/>
                <w:sz w:val="22"/>
                <w:szCs w:val="22"/>
              </w:rPr>
              <w:t>x</w:t>
            </w:r>
          </w:p>
        </w:tc>
        <w:tc>
          <w:tcPr>
            <w:tcW w:w="2440" w:type="dxa"/>
            <w:tcBorders>
              <w:top w:val="nil"/>
              <w:bottom w:val="nil"/>
              <w:right w:val="nil"/>
            </w:tcBorders>
          </w:tcPr>
          <w:p w14:paraId="63F3363D" w14:textId="77777777" w:rsidR="008761D4" w:rsidRPr="006B1488" w:rsidRDefault="00C56FC7" w:rsidP="00717F04">
            <w:pPr>
              <w:ind w:right="-2"/>
              <w:jc w:val="both"/>
              <w:rPr>
                <w:sz w:val="22"/>
                <w:szCs w:val="22"/>
              </w:rPr>
            </w:pPr>
            <w:r w:rsidRPr="006B1488">
              <w:rPr>
                <w:sz w:val="22"/>
                <w:szCs w:val="22"/>
              </w:rPr>
              <w:t>Não</w:t>
            </w:r>
          </w:p>
        </w:tc>
      </w:tr>
      <w:tr w:rsidR="006B1488" w:rsidRPr="006B1488" w14:paraId="22EF6AA0" w14:textId="77777777">
        <w:tc>
          <w:tcPr>
            <w:tcW w:w="4283" w:type="dxa"/>
            <w:tcBorders>
              <w:top w:val="nil"/>
              <w:left w:val="nil"/>
              <w:bottom w:val="nil"/>
              <w:right w:val="nil"/>
            </w:tcBorders>
          </w:tcPr>
          <w:p w14:paraId="0DB042B4" w14:textId="77777777" w:rsidR="008761D4" w:rsidRPr="006B1488" w:rsidRDefault="008761D4" w:rsidP="00717F04">
            <w:pPr>
              <w:ind w:right="-2"/>
              <w:jc w:val="both"/>
              <w:rPr>
                <w:sz w:val="22"/>
                <w:szCs w:val="22"/>
              </w:rPr>
            </w:pPr>
          </w:p>
        </w:tc>
        <w:tc>
          <w:tcPr>
            <w:tcW w:w="287" w:type="dxa"/>
            <w:tcBorders>
              <w:left w:val="nil"/>
              <w:right w:val="nil"/>
            </w:tcBorders>
          </w:tcPr>
          <w:p w14:paraId="3DFBA704" w14:textId="77777777" w:rsidR="008761D4" w:rsidRPr="006B1488" w:rsidRDefault="008761D4" w:rsidP="00717F04">
            <w:pPr>
              <w:ind w:right="-2"/>
              <w:jc w:val="both"/>
              <w:rPr>
                <w:b/>
                <w:bCs/>
                <w:sz w:val="22"/>
                <w:szCs w:val="22"/>
              </w:rPr>
            </w:pPr>
          </w:p>
        </w:tc>
        <w:tc>
          <w:tcPr>
            <w:tcW w:w="2034" w:type="dxa"/>
            <w:tcBorders>
              <w:top w:val="nil"/>
              <w:left w:val="nil"/>
              <w:bottom w:val="nil"/>
              <w:right w:val="nil"/>
            </w:tcBorders>
          </w:tcPr>
          <w:p w14:paraId="7A43240F" w14:textId="77777777" w:rsidR="008761D4" w:rsidRPr="006B1488" w:rsidRDefault="008761D4" w:rsidP="00717F04">
            <w:pPr>
              <w:ind w:right="-2"/>
              <w:jc w:val="both"/>
              <w:rPr>
                <w:sz w:val="22"/>
                <w:szCs w:val="22"/>
              </w:rPr>
            </w:pPr>
          </w:p>
        </w:tc>
        <w:tc>
          <w:tcPr>
            <w:tcW w:w="337" w:type="dxa"/>
            <w:tcBorders>
              <w:left w:val="nil"/>
              <w:right w:val="nil"/>
            </w:tcBorders>
          </w:tcPr>
          <w:p w14:paraId="7CCB4AF5" w14:textId="77777777" w:rsidR="008761D4" w:rsidRPr="006B1488" w:rsidRDefault="008761D4" w:rsidP="00717F04">
            <w:pPr>
              <w:ind w:right="-2"/>
              <w:jc w:val="both"/>
              <w:rPr>
                <w:b/>
                <w:bCs/>
                <w:sz w:val="22"/>
                <w:szCs w:val="22"/>
              </w:rPr>
            </w:pPr>
          </w:p>
        </w:tc>
        <w:tc>
          <w:tcPr>
            <w:tcW w:w="2440" w:type="dxa"/>
            <w:tcBorders>
              <w:top w:val="nil"/>
              <w:left w:val="nil"/>
              <w:bottom w:val="nil"/>
              <w:right w:val="nil"/>
            </w:tcBorders>
          </w:tcPr>
          <w:p w14:paraId="1E078E6B" w14:textId="77777777" w:rsidR="008761D4" w:rsidRPr="006B1488" w:rsidRDefault="008761D4" w:rsidP="00717F04">
            <w:pPr>
              <w:ind w:right="-2"/>
              <w:jc w:val="both"/>
              <w:rPr>
                <w:sz w:val="22"/>
                <w:szCs w:val="22"/>
              </w:rPr>
            </w:pPr>
          </w:p>
        </w:tc>
      </w:tr>
      <w:tr w:rsidR="006B1488" w:rsidRPr="006B1488" w14:paraId="029A94FC" w14:textId="77777777">
        <w:tc>
          <w:tcPr>
            <w:tcW w:w="4283" w:type="dxa"/>
            <w:tcBorders>
              <w:top w:val="nil"/>
              <w:left w:val="nil"/>
              <w:bottom w:val="nil"/>
            </w:tcBorders>
          </w:tcPr>
          <w:p w14:paraId="55DA481A" w14:textId="77777777" w:rsidR="008761D4" w:rsidRPr="006B1488" w:rsidRDefault="00C56FC7" w:rsidP="00717F04">
            <w:pPr>
              <w:ind w:right="-2"/>
              <w:jc w:val="both"/>
              <w:rPr>
                <w:sz w:val="22"/>
                <w:szCs w:val="22"/>
              </w:rPr>
            </w:pPr>
            <w:r w:rsidRPr="006B1488">
              <w:rPr>
                <w:sz w:val="22"/>
                <w:szCs w:val="22"/>
              </w:rPr>
              <w:t>Expansão ação de governo</w:t>
            </w:r>
          </w:p>
        </w:tc>
        <w:tc>
          <w:tcPr>
            <w:tcW w:w="287" w:type="dxa"/>
          </w:tcPr>
          <w:p w14:paraId="320CEE54" w14:textId="77777777" w:rsidR="008761D4" w:rsidRPr="006B1488" w:rsidRDefault="008761D4" w:rsidP="00717F04">
            <w:pPr>
              <w:ind w:right="-2"/>
              <w:jc w:val="both"/>
              <w:rPr>
                <w:b/>
                <w:bCs/>
                <w:sz w:val="22"/>
                <w:szCs w:val="22"/>
              </w:rPr>
            </w:pPr>
          </w:p>
        </w:tc>
        <w:tc>
          <w:tcPr>
            <w:tcW w:w="2034" w:type="dxa"/>
            <w:tcBorders>
              <w:top w:val="nil"/>
              <w:bottom w:val="nil"/>
            </w:tcBorders>
          </w:tcPr>
          <w:p w14:paraId="351FE109" w14:textId="77777777" w:rsidR="008761D4" w:rsidRPr="006B1488" w:rsidRDefault="00C56FC7" w:rsidP="00717F04">
            <w:pPr>
              <w:ind w:right="-2"/>
              <w:jc w:val="both"/>
              <w:rPr>
                <w:sz w:val="22"/>
                <w:szCs w:val="22"/>
              </w:rPr>
            </w:pPr>
            <w:r w:rsidRPr="006B1488">
              <w:rPr>
                <w:sz w:val="22"/>
                <w:szCs w:val="22"/>
              </w:rPr>
              <w:t>Sim</w:t>
            </w:r>
          </w:p>
        </w:tc>
        <w:tc>
          <w:tcPr>
            <w:tcW w:w="337" w:type="dxa"/>
          </w:tcPr>
          <w:p w14:paraId="2308EBEA" w14:textId="77777777" w:rsidR="008761D4" w:rsidRPr="006B1488" w:rsidRDefault="00C56FC7" w:rsidP="00717F04">
            <w:pPr>
              <w:ind w:right="-2"/>
              <w:jc w:val="both"/>
              <w:rPr>
                <w:b/>
                <w:bCs/>
                <w:sz w:val="22"/>
                <w:szCs w:val="22"/>
              </w:rPr>
            </w:pPr>
            <w:r w:rsidRPr="006B1488">
              <w:rPr>
                <w:b/>
                <w:bCs/>
                <w:sz w:val="22"/>
                <w:szCs w:val="22"/>
              </w:rPr>
              <w:t>x</w:t>
            </w:r>
          </w:p>
        </w:tc>
        <w:tc>
          <w:tcPr>
            <w:tcW w:w="2440" w:type="dxa"/>
            <w:tcBorders>
              <w:top w:val="nil"/>
              <w:bottom w:val="nil"/>
              <w:right w:val="nil"/>
            </w:tcBorders>
          </w:tcPr>
          <w:p w14:paraId="284F3B16" w14:textId="77777777" w:rsidR="008761D4" w:rsidRPr="006B1488" w:rsidRDefault="00C56FC7" w:rsidP="00717F04">
            <w:pPr>
              <w:ind w:right="-2"/>
              <w:jc w:val="both"/>
              <w:rPr>
                <w:sz w:val="22"/>
                <w:szCs w:val="22"/>
              </w:rPr>
            </w:pPr>
            <w:r w:rsidRPr="006B1488">
              <w:rPr>
                <w:sz w:val="22"/>
                <w:szCs w:val="22"/>
              </w:rPr>
              <w:t>Não</w:t>
            </w:r>
          </w:p>
        </w:tc>
      </w:tr>
      <w:tr w:rsidR="006B1488" w:rsidRPr="006B1488" w14:paraId="7F2F4F9A" w14:textId="77777777">
        <w:tc>
          <w:tcPr>
            <w:tcW w:w="4283" w:type="dxa"/>
            <w:tcBorders>
              <w:top w:val="nil"/>
              <w:left w:val="nil"/>
              <w:bottom w:val="nil"/>
              <w:right w:val="nil"/>
            </w:tcBorders>
          </w:tcPr>
          <w:p w14:paraId="7F5240CA" w14:textId="77777777" w:rsidR="008761D4" w:rsidRPr="006B1488" w:rsidRDefault="008761D4" w:rsidP="00717F04">
            <w:pPr>
              <w:ind w:right="-2"/>
              <w:jc w:val="both"/>
              <w:rPr>
                <w:sz w:val="22"/>
                <w:szCs w:val="22"/>
              </w:rPr>
            </w:pPr>
          </w:p>
        </w:tc>
        <w:tc>
          <w:tcPr>
            <w:tcW w:w="287" w:type="dxa"/>
            <w:tcBorders>
              <w:left w:val="nil"/>
              <w:right w:val="nil"/>
            </w:tcBorders>
          </w:tcPr>
          <w:p w14:paraId="118C7CE6" w14:textId="77777777" w:rsidR="008761D4" w:rsidRPr="006B1488" w:rsidRDefault="008761D4" w:rsidP="00717F04">
            <w:pPr>
              <w:ind w:right="-2"/>
              <w:jc w:val="both"/>
              <w:rPr>
                <w:b/>
                <w:bCs/>
                <w:sz w:val="22"/>
                <w:szCs w:val="22"/>
              </w:rPr>
            </w:pPr>
          </w:p>
        </w:tc>
        <w:tc>
          <w:tcPr>
            <w:tcW w:w="2034" w:type="dxa"/>
            <w:tcBorders>
              <w:top w:val="nil"/>
              <w:left w:val="nil"/>
              <w:bottom w:val="nil"/>
              <w:right w:val="nil"/>
            </w:tcBorders>
          </w:tcPr>
          <w:p w14:paraId="55A0432B" w14:textId="77777777" w:rsidR="008761D4" w:rsidRPr="006B1488" w:rsidRDefault="008761D4" w:rsidP="00717F04">
            <w:pPr>
              <w:ind w:right="-2"/>
              <w:jc w:val="both"/>
              <w:rPr>
                <w:sz w:val="22"/>
                <w:szCs w:val="22"/>
              </w:rPr>
            </w:pPr>
          </w:p>
        </w:tc>
        <w:tc>
          <w:tcPr>
            <w:tcW w:w="337" w:type="dxa"/>
            <w:tcBorders>
              <w:left w:val="nil"/>
              <w:right w:val="nil"/>
            </w:tcBorders>
          </w:tcPr>
          <w:p w14:paraId="003DAAA2" w14:textId="77777777" w:rsidR="008761D4" w:rsidRPr="006B1488" w:rsidRDefault="008761D4" w:rsidP="00717F04">
            <w:pPr>
              <w:ind w:right="-2"/>
              <w:jc w:val="both"/>
              <w:rPr>
                <w:b/>
                <w:bCs/>
                <w:sz w:val="22"/>
                <w:szCs w:val="22"/>
              </w:rPr>
            </w:pPr>
          </w:p>
        </w:tc>
        <w:tc>
          <w:tcPr>
            <w:tcW w:w="2440" w:type="dxa"/>
            <w:tcBorders>
              <w:top w:val="nil"/>
              <w:left w:val="nil"/>
              <w:bottom w:val="nil"/>
              <w:right w:val="nil"/>
            </w:tcBorders>
          </w:tcPr>
          <w:p w14:paraId="58C7AC71" w14:textId="77777777" w:rsidR="008761D4" w:rsidRPr="006B1488" w:rsidRDefault="008761D4" w:rsidP="00717F04">
            <w:pPr>
              <w:ind w:right="-2"/>
              <w:jc w:val="both"/>
              <w:rPr>
                <w:sz w:val="22"/>
                <w:szCs w:val="22"/>
              </w:rPr>
            </w:pPr>
          </w:p>
        </w:tc>
      </w:tr>
      <w:tr w:rsidR="006B1488" w:rsidRPr="006B1488" w14:paraId="0DC85E02" w14:textId="77777777" w:rsidTr="00331656">
        <w:trPr>
          <w:trHeight w:val="339"/>
        </w:trPr>
        <w:tc>
          <w:tcPr>
            <w:tcW w:w="4283" w:type="dxa"/>
            <w:tcBorders>
              <w:top w:val="nil"/>
              <w:left w:val="nil"/>
              <w:bottom w:val="nil"/>
            </w:tcBorders>
          </w:tcPr>
          <w:p w14:paraId="550DCC64" w14:textId="77777777" w:rsidR="008761D4" w:rsidRPr="006B1488" w:rsidRDefault="00C56FC7" w:rsidP="00717F04">
            <w:pPr>
              <w:ind w:right="-2"/>
              <w:jc w:val="both"/>
              <w:rPr>
                <w:sz w:val="22"/>
                <w:szCs w:val="22"/>
              </w:rPr>
            </w:pPr>
            <w:r w:rsidRPr="006B1488">
              <w:rPr>
                <w:sz w:val="22"/>
                <w:szCs w:val="22"/>
              </w:rPr>
              <w:t>Aperfeiçoamento ação de governo</w:t>
            </w:r>
          </w:p>
        </w:tc>
        <w:tc>
          <w:tcPr>
            <w:tcW w:w="287" w:type="dxa"/>
          </w:tcPr>
          <w:p w14:paraId="0D670581" w14:textId="77777777" w:rsidR="008761D4" w:rsidRPr="006B1488" w:rsidRDefault="00C56FC7" w:rsidP="00717F04">
            <w:pPr>
              <w:ind w:right="-2"/>
              <w:jc w:val="both"/>
              <w:rPr>
                <w:b/>
                <w:bCs/>
                <w:sz w:val="22"/>
                <w:szCs w:val="22"/>
              </w:rPr>
            </w:pPr>
            <w:r w:rsidRPr="006B1488">
              <w:rPr>
                <w:b/>
                <w:bCs/>
                <w:sz w:val="22"/>
                <w:szCs w:val="22"/>
              </w:rPr>
              <w:t>x</w:t>
            </w:r>
          </w:p>
        </w:tc>
        <w:tc>
          <w:tcPr>
            <w:tcW w:w="2034" w:type="dxa"/>
            <w:tcBorders>
              <w:top w:val="nil"/>
              <w:bottom w:val="nil"/>
            </w:tcBorders>
          </w:tcPr>
          <w:p w14:paraId="444ACBED" w14:textId="77777777" w:rsidR="008761D4" w:rsidRPr="006B1488" w:rsidRDefault="00C56FC7" w:rsidP="00717F04">
            <w:pPr>
              <w:ind w:right="-2"/>
              <w:jc w:val="both"/>
              <w:rPr>
                <w:sz w:val="22"/>
                <w:szCs w:val="22"/>
              </w:rPr>
            </w:pPr>
            <w:r w:rsidRPr="006B1488">
              <w:rPr>
                <w:sz w:val="22"/>
                <w:szCs w:val="22"/>
              </w:rPr>
              <w:t>Sim</w:t>
            </w:r>
          </w:p>
        </w:tc>
        <w:tc>
          <w:tcPr>
            <w:tcW w:w="337" w:type="dxa"/>
          </w:tcPr>
          <w:p w14:paraId="047E276E" w14:textId="77777777" w:rsidR="008761D4" w:rsidRPr="006B1488" w:rsidRDefault="008761D4" w:rsidP="00717F04">
            <w:pPr>
              <w:ind w:right="-2"/>
              <w:jc w:val="both"/>
              <w:rPr>
                <w:b/>
                <w:bCs/>
                <w:sz w:val="22"/>
                <w:szCs w:val="22"/>
              </w:rPr>
            </w:pPr>
          </w:p>
        </w:tc>
        <w:tc>
          <w:tcPr>
            <w:tcW w:w="2440" w:type="dxa"/>
            <w:tcBorders>
              <w:top w:val="nil"/>
              <w:bottom w:val="nil"/>
              <w:right w:val="nil"/>
            </w:tcBorders>
          </w:tcPr>
          <w:p w14:paraId="76BB62C0" w14:textId="77777777" w:rsidR="008761D4" w:rsidRPr="006B1488" w:rsidRDefault="00C56FC7" w:rsidP="00717F04">
            <w:pPr>
              <w:ind w:right="-2"/>
              <w:jc w:val="both"/>
              <w:rPr>
                <w:sz w:val="22"/>
                <w:szCs w:val="22"/>
              </w:rPr>
            </w:pPr>
            <w:r w:rsidRPr="006B1488">
              <w:rPr>
                <w:sz w:val="22"/>
                <w:szCs w:val="22"/>
              </w:rPr>
              <w:t>Não</w:t>
            </w:r>
          </w:p>
        </w:tc>
      </w:tr>
    </w:tbl>
    <w:p w14:paraId="5ACB28C0" w14:textId="77777777" w:rsidR="008761D4" w:rsidRPr="006B1488" w:rsidRDefault="008761D4" w:rsidP="00717F04">
      <w:pPr>
        <w:ind w:right="-2"/>
        <w:jc w:val="both"/>
        <w:rPr>
          <w:sz w:val="22"/>
          <w:szCs w:val="22"/>
        </w:rPr>
      </w:pPr>
    </w:p>
    <w:p w14:paraId="3EE7262A" w14:textId="77777777" w:rsidR="00AF62AE" w:rsidRPr="006B1488" w:rsidRDefault="00DA37A2" w:rsidP="00AF62AE">
      <w:pPr>
        <w:spacing w:line="276" w:lineRule="auto"/>
        <w:ind w:right="-2"/>
        <w:jc w:val="both"/>
        <w:rPr>
          <w:sz w:val="22"/>
          <w:szCs w:val="22"/>
        </w:rPr>
      </w:pPr>
      <w:r w:rsidRPr="006B1488">
        <w:rPr>
          <w:b/>
          <w:sz w:val="22"/>
          <w:szCs w:val="22"/>
        </w:rPr>
        <w:t xml:space="preserve">Justificativa: </w:t>
      </w:r>
      <w:r w:rsidR="00AF62AE" w:rsidRPr="006B1488">
        <w:rPr>
          <w:sz w:val="22"/>
          <w:szCs w:val="22"/>
        </w:rPr>
        <w:t>A contratação não implica na criação ou expansão de ações de governo, uma vez que não se trata de implantação de nova política pública ou ampliação do escopo de atendimento além do já previsto no planejamento municipal. Trata-se do aperfeiçoamento de ação de governo existente, consistente no fortalecimento da frota de veículos pesados da Secretaria Municipal de Agricultura e Pecuária, visando à melhoria da infraestrutura rural, manutenção e recuperação de estradas vicinais, bem como apoio às atividades operacionais no campo.</w:t>
      </w:r>
    </w:p>
    <w:p w14:paraId="44AFFFFC" w14:textId="77777777" w:rsidR="00AF62AE" w:rsidRPr="006B1488" w:rsidRDefault="00AF62AE" w:rsidP="00AF62AE">
      <w:pPr>
        <w:spacing w:line="276" w:lineRule="auto"/>
        <w:ind w:right="-2"/>
        <w:jc w:val="both"/>
        <w:rPr>
          <w:sz w:val="22"/>
          <w:szCs w:val="22"/>
        </w:rPr>
      </w:pPr>
    </w:p>
    <w:p w14:paraId="2EFC4183" w14:textId="77777777" w:rsidR="00DA37A2" w:rsidRPr="006B1488" w:rsidRDefault="00AF62AE" w:rsidP="00AF62AE">
      <w:pPr>
        <w:spacing w:line="276" w:lineRule="auto"/>
        <w:ind w:right="-2"/>
        <w:jc w:val="both"/>
        <w:rPr>
          <w:sz w:val="22"/>
          <w:szCs w:val="22"/>
        </w:rPr>
      </w:pPr>
      <w:r w:rsidRPr="006B1488">
        <w:rPr>
          <w:sz w:val="22"/>
          <w:szCs w:val="22"/>
        </w:rPr>
        <w:lastRenderedPageBreak/>
        <w:t>O investimento, oriundo do Convênio nº 160/2025 – SIT 72669 (SEAB), está devidamente previsto no Plano Plurianual (PPA), na Lei de Diretrizes Orçamentárias (LDO) e dotação específica da Lei Orçamentária Anual (LOA), atendendo ao art. 16, §1º, da LRF. Ademais, não acarretará aumento permanente de despesas obrigatórias, tratando-se de aquisição de bens patrimoniais com recursos previamente assegurados e impacto financeiro já considerado no planejamento orçamentário.</w:t>
      </w:r>
    </w:p>
    <w:p w14:paraId="1E6A05B3" w14:textId="77777777" w:rsidR="00DA37A2" w:rsidRPr="006B1488" w:rsidRDefault="00DA37A2" w:rsidP="00717F04">
      <w:pPr>
        <w:ind w:right="-2"/>
        <w:jc w:val="both"/>
        <w:rPr>
          <w:sz w:val="22"/>
          <w:szCs w:val="22"/>
        </w:rPr>
      </w:pPr>
    </w:p>
    <w:tbl>
      <w:tblPr>
        <w:tblStyle w:val="Tabelacomgrade"/>
        <w:tblW w:w="9479" w:type="dxa"/>
        <w:tblInd w:w="-15" w:type="dxa"/>
        <w:tblLayout w:type="fixed"/>
        <w:tblLook w:val="04A0" w:firstRow="1" w:lastRow="0" w:firstColumn="1" w:lastColumn="0" w:noHBand="0" w:noVBand="1"/>
      </w:tblPr>
      <w:tblGrid>
        <w:gridCol w:w="9479"/>
      </w:tblGrid>
      <w:tr w:rsidR="006B1488" w:rsidRPr="006B1488" w14:paraId="6379530E" w14:textId="77777777" w:rsidTr="00DA37A2">
        <w:tc>
          <w:tcPr>
            <w:tcW w:w="947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646965F6" w14:textId="77777777" w:rsidR="008761D4" w:rsidRPr="006B1488" w:rsidRDefault="00C56FC7" w:rsidP="00717F04">
            <w:pPr>
              <w:pStyle w:val="PargrafodaLista"/>
              <w:tabs>
                <w:tab w:val="left" w:pos="300"/>
              </w:tabs>
              <w:ind w:left="0" w:right="-2"/>
              <w:jc w:val="both"/>
              <w:rPr>
                <w:b/>
                <w:sz w:val="22"/>
                <w:szCs w:val="22"/>
              </w:rPr>
            </w:pPr>
            <w:r w:rsidRPr="006B1488">
              <w:rPr>
                <w:b/>
                <w:sz w:val="22"/>
                <w:szCs w:val="22"/>
              </w:rPr>
              <w:t xml:space="preserve">3. Descrição dos requisitos </w:t>
            </w:r>
            <w:proofErr w:type="gramStart"/>
            <w:r w:rsidRPr="006B1488">
              <w:rPr>
                <w:b/>
                <w:sz w:val="22"/>
                <w:szCs w:val="22"/>
              </w:rPr>
              <w:t>da potencial</w:t>
            </w:r>
            <w:proofErr w:type="gramEnd"/>
            <w:r w:rsidRPr="006B1488">
              <w:rPr>
                <w:b/>
                <w:sz w:val="22"/>
                <w:szCs w:val="22"/>
              </w:rPr>
              <w:t xml:space="preserve"> contratação (artigo 15, §1º, III, do Decreto nº 3.537/2023):</w:t>
            </w:r>
          </w:p>
          <w:p w14:paraId="3A798893" w14:textId="77777777" w:rsidR="008761D4" w:rsidRPr="006B1488" w:rsidRDefault="008761D4" w:rsidP="00717F04">
            <w:pPr>
              <w:pStyle w:val="PargrafodaLista"/>
              <w:tabs>
                <w:tab w:val="left" w:pos="300"/>
              </w:tabs>
              <w:ind w:left="0" w:right="-2"/>
              <w:jc w:val="both"/>
              <w:rPr>
                <w:sz w:val="22"/>
                <w:szCs w:val="22"/>
              </w:rPr>
            </w:pPr>
          </w:p>
        </w:tc>
      </w:tr>
    </w:tbl>
    <w:p w14:paraId="40743041" w14:textId="77777777" w:rsidR="008761D4" w:rsidRPr="006B1488" w:rsidRDefault="008761D4" w:rsidP="00717F04">
      <w:pPr>
        <w:pStyle w:val="PargrafodaLista"/>
        <w:tabs>
          <w:tab w:val="left" w:pos="284"/>
        </w:tabs>
        <w:spacing w:line="276" w:lineRule="auto"/>
        <w:ind w:left="0" w:right="-2"/>
        <w:jc w:val="both"/>
        <w:rPr>
          <w:b/>
          <w:sz w:val="22"/>
          <w:szCs w:val="22"/>
        </w:rPr>
      </w:pPr>
    </w:p>
    <w:p w14:paraId="446C043B" w14:textId="77777777" w:rsidR="00AF62AE" w:rsidRPr="006B1488" w:rsidRDefault="00AF62AE" w:rsidP="00270053">
      <w:pPr>
        <w:tabs>
          <w:tab w:val="left" w:pos="284"/>
        </w:tabs>
        <w:spacing w:line="276" w:lineRule="auto"/>
        <w:ind w:right="-2"/>
        <w:jc w:val="both"/>
        <w:rPr>
          <w:b/>
          <w:sz w:val="22"/>
          <w:szCs w:val="22"/>
        </w:rPr>
      </w:pPr>
      <w:r w:rsidRPr="006B1488">
        <w:rPr>
          <w:b/>
          <w:sz w:val="22"/>
          <w:szCs w:val="22"/>
        </w:rPr>
        <w:t>a) Requisitos necessários ao atendimento da necessidade:</w:t>
      </w:r>
    </w:p>
    <w:p w14:paraId="7EEB245F" w14:textId="77777777" w:rsidR="00AF62AE" w:rsidRPr="006B1488" w:rsidRDefault="00716ED0" w:rsidP="00270053">
      <w:pPr>
        <w:tabs>
          <w:tab w:val="left" w:pos="284"/>
        </w:tabs>
        <w:spacing w:line="276" w:lineRule="auto"/>
        <w:ind w:right="-2"/>
        <w:jc w:val="both"/>
        <w:rPr>
          <w:sz w:val="22"/>
          <w:szCs w:val="22"/>
        </w:rPr>
      </w:pPr>
      <w:r w:rsidRPr="006B1488">
        <w:rPr>
          <w:sz w:val="22"/>
          <w:szCs w:val="22"/>
        </w:rPr>
        <w:t xml:space="preserve"> </w:t>
      </w:r>
      <w:r w:rsidRPr="006B1488">
        <w:rPr>
          <w:sz w:val="22"/>
          <w:szCs w:val="22"/>
        </w:rPr>
        <w:tab/>
      </w:r>
      <w:r w:rsidR="00AF62AE" w:rsidRPr="006B1488">
        <w:rPr>
          <w:sz w:val="22"/>
          <w:szCs w:val="22"/>
        </w:rPr>
        <w:t>A contratação tem por finalidade a aquisição de 01 (uma) motoniveladora nova, zero hora, destinada à Secretaria Municipal de Agricultura e Pecuária, para atender às ações de manutenção, recuperação e melhoria das estradas rurais e vicinais do Município de Bandeirantes/PR, garantindo o escoamento da produção agropecuária e o acesso seguro da população residente na zona rural.</w:t>
      </w:r>
    </w:p>
    <w:p w14:paraId="070573BB" w14:textId="77777777" w:rsidR="00CC5D9E" w:rsidRPr="006B1488" w:rsidRDefault="00CC5D9E" w:rsidP="00270053">
      <w:pPr>
        <w:tabs>
          <w:tab w:val="left" w:pos="284"/>
        </w:tabs>
        <w:spacing w:line="276" w:lineRule="auto"/>
        <w:ind w:right="-2"/>
        <w:jc w:val="both"/>
        <w:rPr>
          <w:sz w:val="22"/>
          <w:szCs w:val="22"/>
        </w:rPr>
      </w:pPr>
    </w:p>
    <w:p w14:paraId="1DDF41A8" w14:textId="77777777" w:rsidR="00AF62AE" w:rsidRPr="006B1488" w:rsidRDefault="00716ED0" w:rsidP="00270053">
      <w:pPr>
        <w:tabs>
          <w:tab w:val="left" w:pos="284"/>
        </w:tabs>
        <w:spacing w:line="276" w:lineRule="auto"/>
        <w:ind w:right="-2"/>
        <w:jc w:val="both"/>
        <w:rPr>
          <w:sz w:val="22"/>
          <w:szCs w:val="22"/>
        </w:rPr>
      </w:pPr>
      <w:r w:rsidRPr="006B1488">
        <w:rPr>
          <w:sz w:val="22"/>
          <w:szCs w:val="22"/>
        </w:rPr>
        <w:t xml:space="preserve"> </w:t>
      </w:r>
      <w:r w:rsidRPr="006B1488">
        <w:rPr>
          <w:sz w:val="22"/>
          <w:szCs w:val="22"/>
        </w:rPr>
        <w:tab/>
      </w:r>
      <w:r w:rsidR="00AF62AE" w:rsidRPr="006B1488">
        <w:rPr>
          <w:sz w:val="22"/>
          <w:szCs w:val="22"/>
        </w:rPr>
        <w:t>O equipamento deverá ser robusto e apropriado para uso intensivo em obras de conservação de vias não pavimentadas, possuir motor a diesel, cabine fechada e climatizada, comandos hidráulicos para controle da lâmina e demais acessórios necessários à operação eficiente.</w:t>
      </w:r>
    </w:p>
    <w:p w14:paraId="57FF8B2C" w14:textId="77777777" w:rsidR="00CC5D9E" w:rsidRPr="006B1488" w:rsidRDefault="00CC5D9E" w:rsidP="00270053">
      <w:pPr>
        <w:tabs>
          <w:tab w:val="left" w:pos="284"/>
        </w:tabs>
        <w:spacing w:line="276" w:lineRule="auto"/>
        <w:ind w:right="-2"/>
        <w:jc w:val="both"/>
        <w:rPr>
          <w:sz w:val="22"/>
          <w:szCs w:val="22"/>
        </w:rPr>
      </w:pPr>
    </w:p>
    <w:p w14:paraId="18E6884D" w14:textId="77777777" w:rsidR="00AF62AE" w:rsidRPr="006B1488" w:rsidRDefault="00716ED0" w:rsidP="00270053">
      <w:pPr>
        <w:tabs>
          <w:tab w:val="left" w:pos="284"/>
        </w:tabs>
        <w:spacing w:line="276" w:lineRule="auto"/>
        <w:ind w:right="-2"/>
        <w:jc w:val="both"/>
        <w:rPr>
          <w:sz w:val="22"/>
          <w:szCs w:val="22"/>
        </w:rPr>
      </w:pPr>
      <w:r w:rsidRPr="006B1488">
        <w:rPr>
          <w:sz w:val="22"/>
          <w:szCs w:val="22"/>
        </w:rPr>
        <w:t xml:space="preserve"> </w:t>
      </w:r>
      <w:r w:rsidRPr="006B1488">
        <w:rPr>
          <w:sz w:val="22"/>
          <w:szCs w:val="22"/>
        </w:rPr>
        <w:tab/>
      </w:r>
      <w:r w:rsidR="00AF62AE" w:rsidRPr="006B1488">
        <w:rPr>
          <w:sz w:val="22"/>
          <w:szCs w:val="22"/>
        </w:rPr>
        <w:t>A aquisição decorre da formalização do Convênio nº 160/2025 com a Secretaria de Estado da Agricultura e do Abastecimento do Paraná (SEAB), constante do Processo nº 23.790.871-6</w:t>
      </w:r>
    </w:p>
    <w:p w14:paraId="5F07A346" w14:textId="77777777" w:rsidR="00AF62AE" w:rsidRPr="006B1488" w:rsidRDefault="00AF62AE" w:rsidP="00AF62AE">
      <w:pPr>
        <w:pStyle w:val="PargrafodaLista"/>
        <w:tabs>
          <w:tab w:val="left" w:pos="284"/>
        </w:tabs>
        <w:spacing w:line="276" w:lineRule="auto"/>
        <w:ind w:right="-2"/>
        <w:jc w:val="both"/>
        <w:rPr>
          <w:sz w:val="22"/>
          <w:szCs w:val="22"/>
        </w:rPr>
      </w:pPr>
      <w:r w:rsidRPr="006B1488">
        <w:rPr>
          <w:sz w:val="22"/>
          <w:szCs w:val="22"/>
        </w:rPr>
        <w:t>.</w:t>
      </w:r>
    </w:p>
    <w:p w14:paraId="49CE5C56" w14:textId="77777777" w:rsidR="00AF62AE" w:rsidRPr="006B1488" w:rsidRDefault="00AF62AE" w:rsidP="00270053">
      <w:pPr>
        <w:tabs>
          <w:tab w:val="left" w:pos="284"/>
        </w:tabs>
        <w:spacing w:line="276" w:lineRule="auto"/>
        <w:ind w:right="-2"/>
        <w:jc w:val="both"/>
        <w:rPr>
          <w:b/>
          <w:sz w:val="22"/>
          <w:szCs w:val="22"/>
        </w:rPr>
      </w:pPr>
      <w:r w:rsidRPr="006B1488">
        <w:rPr>
          <w:b/>
          <w:sz w:val="22"/>
          <w:szCs w:val="22"/>
        </w:rPr>
        <w:t>b) Padrões mínimos de qualidade relativos ao objeto:</w:t>
      </w:r>
    </w:p>
    <w:p w14:paraId="0CB938F8" w14:textId="77777777" w:rsidR="00AF62AE" w:rsidRPr="006B1488" w:rsidRDefault="00716ED0" w:rsidP="00270053">
      <w:pPr>
        <w:tabs>
          <w:tab w:val="left" w:pos="284"/>
        </w:tabs>
        <w:spacing w:line="276" w:lineRule="auto"/>
        <w:ind w:right="-2"/>
        <w:jc w:val="both"/>
        <w:rPr>
          <w:sz w:val="22"/>
          <w:szCs w:val="22"/>
        </w:rPr>
      </w:pPr>
      <w:r w:rsidRPr="006B1488">
        <w:rPr>
          <w:sz w:val="22"/>
          <w:szCs w:val="22"/>
        </w:rPr>
        <w:t xml:space="preserve"> </w:t>
      </w:r>
      <w:r w:rsidRPr="006B1488">
        <w:rPr>
          <w:sz w:val="22"/>
          <w:szCs w:val="22"/>
        </w:rPr>
        <w:tab/>
      </w:r>
      <w:r w:rsidR="00AF62AE" w:rsidRPr="006B1488">
        <w:rPr>
          <w:sz w:val="22"/>
          <w:szCs w:val="22"/>
        </w:rPr>
        <w:t>A motoniveladora deverá ser fabricada no ano da aquisição, atender integralmente às normas de segurança, ergonomia e emissão de poluentes vigentes no território nacional, possuir certificações técnicas aplicáveis e ser entregue com todos os itens originais de fábrica, manuais de operação e garantia mínima de 12 (doze) meses.</w:t>
      </w:r>
    </w:p>
    <w:p w14:paraId="38CB40E2" w14:textId="77777777" w:rsidR="00AF62AE" w:rsidRPr="006B1488" w:rsidRDefault="00716ED0" w:rsidP="00270053">
      <w:pPr>
        <w:tabs>
          <w:tab w:val="left" w:pos="284"/>
        </w:tabs>
        <w:spacing w:line="276" w:lineRule="auto"/>
        <w:ind w:right="-2"/>
        <w:jc w:val="both"/>
        <w:rPr>
          <w:sz w:val="22"/>
          <w:szCs w:val="22"/>
        </w:rPr>
      </w:pPr>
      <w:r w:rsidRPr="006B1488">
        <w:rPr>
          <w:sz w:val="22"/>
          <w:szCs w:val="22"/>
        </w:rPr>
        <w:t xml:space="preserve"> </w:t>
      </w:r>
      <w:r w:rsidRPr="006B1488">
        <w:rPr>
          <w:sz w:val="22"/>
          <w:szCs w:val="22"/>
        </w:rPr>
        <w:tab/>
      </w:r>
      <w:r w:rsidR="00AF62AE" w:rsidRPr="006B1488">
        <w:rPr>
          <w:sz w:val="22"/>
          <w:szCs w:val="22"/>
        </w:rPr>
        <w:t>Deverá contar com assistência técnica autorizada em território nacional e disponibilidade de peças de reposição, de modo a assegurar a continuidade dos serviços públicos de manutenção das vias rurais.</w:t>
      </w:r>
    </w:p>
    <w:p w14:paraId="6885002E" w14:textId="77777777" w:rsidR="00AF62AE" w:rsidRPr="006B1488" w:rsidRDefault="00AF62AE" w:rsidP="00AF62AE">
      <w:pPr>
        <w:pStyle w:val="PargrafodaLista"/>
        <w:tabs>
          <w:tab w:val="left" w:pos="284"/>
        </w:tabs>
        <w:spacing w:line="276" w:lineRule="auto"/>
        <w:ind w:right="-2"/>
        <w:jc w:val="both"/>
        <w:rPr>
          <w:sz w:val="22"/>
          <w:szCs w:val="22"/>
        </w:rPr>
      </w:pPr>
    </w:p>
    <w:p w14:paraId="5164DBFF" w14:textId="77777777" w:rsidR="00AF62AE" w:rsidRPr="006B1488" w:rsidRDefault="00AF62AE" w:rsidP="00270053">
      <w:pPr>
        <w:tabs>
          <w:tab w:val="left" w:pos="284"/>
        </w:tabs>
        <w:spacing w:line="276" w:lineRule="auto"/>
        <w:ind w:right="-2"/>
        <w:jc w:val="both"/>
        <w:rPr>
          <w:b/>
          <w:sz w:val="22"/>
          <w:szCs w:val="22"/>
        </w:rPr>
      </w:pPr>
      <w:r w:rsidRPr="006B1488">
        <w:rPr>
          <w:b/>
          <w:sz w:val="22"/>
          <w:szCs w:val="22"/>
        </w:rPr>
        <w:t>c) Prazo de disponibilidade da solução à Administração:</w:t>
      </w:r>
    </w:p>
    <w:p w14:paraId="2558A612" w14:textId="77777777" w:rsidR="00380326" w:rsidRPr="006B1488" w:rsidRDefault="00716ED0" w:rsidP="00AF62AE">
      <w:pPr>
        <w:pStyle w:val="PargrafodaLista"/>
        <w:tabs>
          <w:tab w:val="left" w:pos="284"/>
        </w:tabs>
        <w:spacing w:line="276" w:lineRule="auto"/>
        <w:ind w:left="0" w:right="-2"/>
        <w:jc w:val="both"/>
        <w:rPr>
          <w:sz w:val="22"/>
          <w:szCs w:val="22"/>
        </w:rPr>
      </w:pPr>
      <w:r w:rsidRPr="006B1488">
        <w:rPr>
          <w:sz w:val="22"/>
          <w:szCs w:val="22"/>
        </w:rPr>
        <w:t xml:space="preserve"> </w:t>
      </w:r>
      <w:r w:rsidRPr="006B1488">
        <w:rPr>
          <w:sz w:val="22"/>
          <w:szCs w:val="22"/>
        </w:rPr>
        <w:tab/>
      </w:r>
      <w:r w:rsidR="00AF62AE" w:rsidRPr="006B1488">
        <w:rPr>
          <w:sz w:val="22"/>
          <w:szCs w:val="22"/>
        </w:rPr>
        <w:t xml:space="preserve">O prazo de vida útil estimado do equipamento, considerando o regime de uso e a manutenção preventiva periódica, é de no mínimo 10 (dez) anos, podendo ser prolongado mediante revisões e reparos adequados. </w:t>
      </w:r>
      <w:r w:rsidRPr="006B1488">
        <w:rPr>
          <w:sz w:val="22"/>
          <w:szCs w:val="22"/>
        </w:rPr>
        <w:t xml:space="preserve">   </w:t>
      </w:r>
      <w:r w:rsidR="00AF62AE" w:rsidRPr="006B1488">
        <w:rPr>
          <w:sz w:val="22"/>
          <w:szCs w:val="22"/>
        </w:rPr>
        <w:t>A garantia ofertada deverá ter vigência mínima de 12 (doze) meses, contados do recebimento definitivo, incluindo mão de obra, peças e deslocamento técnico.</w:t>
      </w:r>
    </w:p>
    <w:p w14:paraId="56571DB6" w14:textId="77777777" w:rsidR="00CF5BEA" w:rsidRPr="006B1488" w:rsidRDefault="00CF5BEA" w:rsidP="00AF62AE">
      <w:pPr>
        <w:pStyle w:val="PargrafodaLista"/>
        <w:tabs>
          <w:tab w:val="left" w:pos="284"/>
        </w:tabs>
        <w:spacing w:line="276" w:lineRule="auto"/>
        <w:ind w:left="0" w:right="-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6B1488" w:rsidRPr="006B1488" w14:paraId="5C613C0A" w14:textId="77777777">
        <w:tc>
          <w:tcPr>
            <w:tcW w:w="9344" w:type="dxa"/>
            <w:tcBorders>
              <w:top w:val="nil"/>
              <w:left w:val="nil"/>
              <w:bottom w:val="nil"/>
              <w:right w:val="nil"/>
            </w:tcBorders>
            <w:shd w:val="clear" w:color="auto" w:fill="365F91" w:themeFill="accent1" w:themeFillShade="BF"/>
          </w:tcPr>
          <w:p w14:paraId="54E7D19C" w14:textId="77777777" w:rsidR="008761D4" w:rsidRPr="006B1488" w:rsidRDefault="00C56FC7" w:rsidP="00717F04">
            <w:pPr>
              <w:ind w:right="-2"/>
              <w:jc w:val="both"/>
              <w:rPr>
                <w:sz w:val="22"/>
                <w:szCs w:val="22"/>
              </w:rPr>
            </w:pPr>
            <w:r w:rsidRPr="006B1488">
              <w:rPr>
                <w:b/>
                <w:bCs/>
                <w:sz w:val="22"/>
                <w:szCs w:val="22"/>
              </w:rPr>
              <w:t>III - Prospecção de Soluções (artigo 15, §1º, V e VI):</w:t>
            </w:r>
          </w:p>
        </w:tc>
      </w:tr>
      <w:tr w:rsidR="006B1488" w:rsidRPr="006B1488" w14:paraId="29629FC6" w14:textId="77777777">
        <w:tc>
          <w:tcPr>
            <w:tcW w:w="9344" w:type="dxa"/>
            <w:tcBorders>
              <w:top w:val="nil"/>
              <w:left w:val="nil"/>
              <w:bottom w:val="single" w:sz="12" w:space="0" w:color="17365D"/>
              <w:right w:val="nil"/>
            </w:tcBorders>
            <w:shd w:val="clear" w:color="auto" w:fill="FFFFFF" w:themeFill="background1"/>
          </w:tcPr>
          <w:p w14:paraId="19493AD4" w14:textId="77777777" w:rsidR="008761D4" w:rsidRPr="006B1488" w:rsidRDefault="008761D4" w:rsidP="00717F04">
            <w:pPr>
              <w:ind w:right="-2"/>
              <w:jc w:val="both"/>
              <w:rPr>
                <w:b/>
                <w:bCs/>
                <w:sz w:val="22"/>
                <w:szCs w:val="22"/>
              </w:rPr>
            </w:pPr>
          </w:p>
        </w:tc>
      </w:tr>
      <w:tr w:rsidR="008761D4" w:rsidRPr="006B1488" w14:paraId="3491C8C1"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479830B7" w14:textId="77777777" w:rsidR="008761D4" w:rsidRPr="006B1488" w:rsidRDefault="00C56FC7" w:rsidP="00717F04">
            <w:pPr>
              <w:pStyle w:val="PargrafodaLista"/>
              <w:numPr>
                <w:ilvl w:val="0"/>
                <w:numId w:val="2"/>
              </w:numPr>
              <w:tabs>
                <w:tab w:val="left" w:pos="320"/>
              </w:tabs>
              <w:ind w:left="0" w:right="-2" w:hanging="2"/>
              <w:jc w:val="both"/>
              <w:rPr>
                <w:sz w:val="22"/>
                <w:szCs w:val="22"/>
              </w:rPr>
            </w:pPr>
            <w:r w:rsidRPr="006B1488">
              <w:rPr>
                <w:b/>
                <w:bCs/>
                <w:sz w:val="22"/>
                <w:szCs w:val="22"/>
              </w:rPr>
              <w:t>Levantamento de Mercado (artigo 15, §1º V, do Decreto nº 3.537/2023):</w:t>
            </w:r>
          </w:p>
        </w:tc>
      </w:tr>
    </w:tbl>
    <w:p w14:paraId="57CF59A5" w14:textId="77777777" w:rsidR="008761D4" w:rsidRPr="006B1488" w:rsidRDefault="008761D4" w:rsidP="00717F04">
      <w:pPr>
        <w:ind w:right="-2"/>
        <w:jc w:val="both"/>
        <w:rPr>
          <w:sz w:val="22"/>
          <w:szCs w:val="22"/>
        </w:rPr>
      </w:pPr>
    </w:p>
    <w:p w14:paraId="6B5E11D1" w14:textId="77777777" w:rsidR="004F5247" w:rsidRPr="006B1488" w:rsidRDefault="00716ED0" w:rsidP="004F5247">
      <w:pPr>
        <w:ind w:right="-2"/>
        <w:jc w:val="both"/>
        <w:rPr>
          <w:sz w:val="22"/>
          <w:szCs w:val="22"/>
        </w:rPr>
      </w:pPr>
      <w:r w:rsidRPr="006B1488">
        <w:rPr>
          <w:sz w:val="22"/>
          <w:szCs w:val="22"/>
        </w:rPr>
        <w:t xml:space="preserve"> </w:t>
      </w:r>
      <w:r w:rsidR="00DA23C5" w:rsidRPr="006B1488">
        <w:rPr>
          <w:sz w:val="22"/>
          <w:szCs w:val="22"/>
        </w:rPr>
        <w:t xml:space="preserve"> </w:t>
      </w:r>
      <w:r w:rsidR="00CB31DA" w:rsidRPr="006B1488">
        <w:rPr>
          <w:sz w:val="22"/>
          <w:szCs w:val="22"/>
        </w:rPr>
        <w:t xml:space="preserve"> </w:t>
      </w:r>
      <w:r w:rsidR="003E16EC" w:rsidRPr="006B1488">
        <w:rPr>
          <w:sz w:val="22"/>
          <w:szCs w:val="22"/>
        </w:rPr>
        <w:t xml:space="preserve"> </w:t>
      </w:r>
      <w:r w:rsidR="003E16EC" w:rsidRPr="006B1488">
        <w:rPr>
          <w:sz w:val="22"/>
          <w:szCs w:val="22"/>
        </w:rPr>
        <w:tab/>
      </w:r>
      <w:r w:rsidR="004F5247" w:rsidRPr="006B1488">
        <w:rPr>
          <w:sz w:val="22"/>
          <w:szCs w:val="22"/>
        </w:rPr>
        <w:t>O presente Estudo Técnico Preliminar (ETP) tem por finalidade demonstrar, de forma estruturada e fundamentada, a necessidade, a viabilidade e a alternativa mais adequada para o atendimento direto às demandas das comunidades rurais e da própria Administração Pública, mediante a utilização de maquinário pesado, notadamente a motoniveladora.</w:t>
      </w:r>
    </w:p>
    <w:p w14:paraId="12DE7398" w14:textId="77777777" w:rsidR="004F5247" w:rsidRPr="006B1488" w:rsidRDefault="004F5247" w:rsidP="004F5247">
      <w:pPr>
        <w:ind w:right="-2"/>
        <w:jc w:val="both"/>
        <w:rPr>
          <w:sz w:val="22"/>
          <w:szCs w:val="22"/>
        </w:rPr>
      </w:pPr>
    </w:p>
    <w:p w14:paraId="7B053AA6" w14:textId="29FC8445" w:rsidR="004F5247" w:rsidRPr="006B1488" w:rsidRDefault="004F5247" w:rsidP="004F5247">
      <w:pPr>
        <w:ind w:right="-2"/>
        <w:jc w:val="both"/>
        <w:rPr>
          <w:sz w:val="22"/>
          <w:szCs w:val="22"/>
        </w:rPr>
      </w:pPr>
      <w:r w:rsidRPr="006B1488">
        <w:rPr>
          <w:sz w:val="22"/>
          <w:szCs w:val="22"/>
        </w:rPr>
        <w:t xml:space="preserve"> </w:t>
      </w:r>
      <w:r w:rsidRPr="006B1488">
        <w:rPr>
          <w:sz w:val="22"/>
          <w:szCs w:val="22"/>
        </w:rPr>
        <w:tab/>
        <w:t xml:space="preserve">Atualmente, o Município de Bandeirantes/PR dispõe de 03 (três) motoniveladoras em operação, empregadas em atividades de manutenção, recuperação e abertura de estradas vicinais, bem como em outras frentes de trabalho da Administração relacionadas a obras públicas. Esses equipamentos atendem a uma </w:t>
      </w:r>
      <w:r w:rsidRPr="006B1488">
        <w:rPr>
          <w:sz w:val="22"/>
          <w:szCs w:val="22"/>
        </w:rPr>
        <w:lastRenderedPageBreak/>
        <w:t>malha viária rural com aproximadamente 500 km de extensão, essencial para a circulação de pessoas, insumos e produtos agrícolas.</w:t>
      </w:r>
    </w:p>
    <w:p w14:paraId="12A7E77F" w14:textId="77777777" w:rsidR="004F5247" w:rsidRPr="006B1488" w:rsidRDefault="004F5247" w:rsidP="004F5247">
      <w:pPr>
        <w:ind w:right="-2"/>
        <w:jc w:val="both"/>
        <w:rPr>
          <w:sz w:val="22"/>
          <w:szCs w:val="22"/>
        </w:rPr>
      </w:pPr>
    </w:p>
    <w:p w14:paraId="4E68A9E9" w14:textId="40C4D45F" w:rsidR="004F5247" w:rsidRPr="006B1488" w:rsidRDefault="004F5247" w:rsidP="004F5247">
      <w:pPr>
        <w:ind w:right="-2"/>
        <w:jc w:val="both"/>
        <w:rPr>
          <w:sz w:val="22"/>
          <w:szCs w:val="22"/>
        </w:rPr>
      </w:pPr>
      <w:r w:rsidRPr="006B1488">
        <w:rPr>
          <w:sz w:val="22"/>
          <w:szCs w:val="22"/>
        </w:rPr>
        <w:t xml:space="preserve"> </w:t>
      </w:r>
      <w:r w:rsidRPr="006B1488">
        <w:rPr>
          <w:sz w:val="22"/>
          <w:szCs w:val="22"/>
        </w:rPr>
        <w:tab/>
        <w:t>A iniciativa de ampliar a capacidade de produção agrícola, assegurar melhores condições para o escoamento da produção e contribuir para a sustentabilidade das atividades rurais, além de fortalecer os serviços públicos urbanos, configura-se como ação estratégica de fortalecimento da infraestrutura municipal e de promoção do desenvolvimento socioeconômico local.</w:t>
      </w:r>
    </w:p>
    <w:p w14:paraId="204B2105" w14:textId="77777777" w:rsidR="004F5247" w:rsidRPr="006B1488" w:rsidRDefault="004F5247" w:rsidP="004F5247">
      <w:pPr>
        <w:ind w:right="-2"/>
        <w:jc w:val="both"/>
        <w:rPr>
          <w:sz w:val="22"/>
          <w:szCs w:val="22"/>
        </w:rPr>
      </w:pPr>
    </w:p>
    <w:p w14:paraId="7D3E7A54" w14:textId="518B71A0" w:rsidR="004F5247" w:rsidRPr="006B1488" w:rsidRDefault="004F5247" w:rsidP="004F5247">
      <w:pPr>
        <w:ind w:right="-2"/>
        <w:jc w:val="both"/>
        <w:rPr>
          <w:sz w:val="22"/>
          <w:szCs w:val="22"/>
        </w:rPr>
      </w:pPr>
      <w:r w:rsidRPr="006B1488">
        <w:rPr>
          <w:sz w:val="22"/>
          <w:szCs w:val="22"/>
        </w:rPr>
        <w:t xml:space="preserve"> </w:t>
      </w:r>
      <w:r w:rsidRPr="006B1488">
        <w:rPr>
          <w:sz w:val="22"/>
          <w:szCs w:val="22"/>
        </w:rPr>
        <w:tab/>
        <w:t>Não obstante os esforços da Administração em manter a frota existente em condições adequadas, a demanda crescente e a intensidade de uso evidenciam a necessidade de reforço e modernização da estrutura disponível, de modo a garantir maior eficiência, continuidade e qualidade na prestação dos serviços. A insuficiência de equipamentos ou a limitação da capacidade operacional compromete diretamente a infraestrutura rural, gerando reflexos negativos sobre a economia local e sobre a qualidade de vida da população.</w:t>
      </w:r>
    </w:p>
    <w:p w14:paraId="60E7ED96" w14:textId="77777777" w:rsidR="004F5247" w:rsidRPr="006B1488" w:rsidRDefault="004F5247" w:rsidP="004F5247">
      <w:pPr>
        <w:ind w:right="-2"/>
        <w:jc w:val="both"/>
        <w:rPr>
          <w:sz w:val="22"/>
          <w:szCs w:val="22"/>
        </w:rPr>
      </w:pPr>
    </w:p>
    <w:p w14:paraId="1082B6D5" w14:textId="17412DF8" w:rsidR="00A23A78" w:rsidRPr="006B1488" w:rsidRDefault="00D511A0" w:rsidP="004F5247">
      <w:pPr>
        <w:ind w:right="-2"/>
        <w:jc w:val="both"/>
        <w:rPr>
          <w:sz w:val="22"/>
          <w:szCs w:val="22"/>
        </w:rPr>
      </w:pPr>
      <w:r w:rsidRPr="006B1488">
        <w:rPr>
          <w:sz w:val="22"/>
          <w:szCs w:val="22"/>
        </w:rPr>
        <w:t xml:space="preserve"> </w:t>
      </w:r>
      <w:r w:rsidRPr="006B1488">
        <w:rPr>
          <w:sz w:val="22"/>
          <w:szCs w:val="22"/>
        </w:rPr>
        <w:tab/>
      </w:r>
      <w:r w:rsidR="004F5247" w:rsidRPr="006B1488">
        <w:rPr>
          <w:sz w:val="22"/>
          <w:szCs w:val="22"/>
        </w:rPr>
        <w:t xml:space="preserve">Diante desse cenário, poderiam ser cogitadas alternativas como a locação de maquinário, a cessão de uso mediante convênios intermunicipais ou a aquisição por intermédio de consórcio público. Contudo, </w:t>
      </w:r>
      <w:r w:rsidR="00FD214D" w:rsidRPr="006B1488">
        <w:rPr>
          <w:sz w:val="22"/>
          <w:szCs w:val="22"/>
        </w:rPr>
        <w:t>advindo</w:t>
      </w:r>
      <w:r w:rsidR="004F5247" w:rsidRPr="006B1488">
        <w:rPr>
          <w:sz w:val="22"/>
          <w:szCs w:val="22"/>
        </w:rPr>
        <w:t xml:space="preserve"> oportunidade de contar com recursos financeiros </w:t>
      </w:r>
      <w:r w:rsidR="009B2B50" w:rsidRPr="006B1488">
        <w:rPr>
          <w:sz w:val="22"/>
          <w:szCs w:val="22"/>
        </w:rPr>
        <w:t xml:space="preserve">por meio do PROGRAMA ESTRADAS DA INTEGRAÇÃO </w:t>
      </w:r>
      <w:r w:rsidR="004F5247" w:rsidRPr="006B1488">
        <w:rPr>
          <w:sz w:val="22"/>
          <w:szCs w:val="22"/>
        </w:rPr>
        <w:t xml:space="preserve">repassados pelo Governo do Estado do </w:t>
      </w:r>
      <w:r w:rsidR="00F26237" w:rsidRPr="006B1488">
        <w:rPr>
          <w:sz w:val="22"/>
          <w:szCs w:val="22"/>
        </w:rPr>
        <w:t>Paraná, o</w:t>
      </w:r>
      <w:r w:rsidR="00A23A78" w:rsidRPr="006B1488">
        <w:rPr>
          <w:sz w:val="22"/>
          <w:szCs w:val="22"/>
        </w:rPr>
        <w:t xml:space="preserve"> município através do Processo nº 23.790.871-6, buscou firmar convenio para suprir a demanda existente.</w:t>
      </w:r>
    </w:p>
    <w:p w14:paraId="322F89D5" w14:textId="77777777" w:rsidR="00FD214D" w:rsidRPr="006B1488" w:rsidRDefault="00FD214D" w:rsidP="004F5247">
      <w:pPr>
        <w:ind w:right="-2"/>
        <w:jc w:val="both"/>
        <w:rPr>
          <w:sz w:val="22"/>
          <w:szCs w:val="22"/>
        </w:rPr>
      </w:pPr>
    </w:p>
    <w:p w14:paraId="73A3C77D" w14:textId="653FA770" w:rsidR="00397B4E" w:rsidRPr="006B1488" w:rsidRDefault="00FD214D" w:rsidP="004F5247">
      <w:pPr>
        <w:ind w:right="-2"/>
        <w:jc w:val="both"/>
        <w:rPr>
          <w:sz w:val="22"/>
          <w:szCs w:val="22"/>
        </w:rPr>
      </w:pPr>
      <w:r w:rsidRPr="006B1488">
        <w:rPr>
          <w:sz w:val="22"/>
          <w:szCs w:val="22"/>
        </w:rPr>
        <w:tab/>
        <w:t xml:space="preserve">Posterior a apresentação de plano de trabalho no Processo nº 23.790.871-6, foi firmado com o Governo do Estado do Paraná, pela SEAB, </w:t>
      </w:r>
      <w:r w:rsidR="004F5247" w:rsidRPr="006B1488">
        <w:rPr>
          <w:sz w:val="22"/>
          <w:szCs w:val="22"/>
        </w:rPr>
        <w:t xml:space="preserve">Convênio nº 160/2025 – SIT 72669, com contrapartida municipal reduzida, </w:t>
      </w:r>
      <w:r w:rsidRPr="006B1488">
        <w:rPr>
          <w:sz w:val="22"/>
          <w:szCs w:val="22"/>
        </w:rPr>
        <w:t xml:space="preserve">que </w:t>
      </w:r>
      <w:r w:rsidR="00F26237" w:rsidRPr="006B1488">
        <w:rPr>
          <w:sz w:val="22"/>
          <w:szCs w:val="22"/>
        </w:rPr>
        <w:t>se mostrou</w:t>
      </w:r>
      <w:r w:rsidR="004F5247" w:rsidRPr="006B1488">
        <w:rPr>
          <w:sz w:val="22"/>
          <w:szCs w:val="22"/>
        </w:rPr>
        <w:t xml:space="preserve"> a opção mais vantajosa, segura e eficiente. </w:t>
      </w:r>
    </w:p>
    <w:p w14:paraId="568E4DC8" w14:textId="77777777" w:rsidR="00397B4E" w:rsidRPr="006B1488" w:rsidRDefault="00397B4E" w:rsidP="004F5247">
      <w:pPr>
        <w:ind w:right="-2"/>
        <w:jc w:val="both"/>
        <w:rPr>
          <w:sz w:val="22"/>
          <w:szCs w:val="22"/>
        </w:rPr>
      </w:pPr>
    </w:p>
    <w:p w14:paraId="3C92841C" w14:textId="50616B49" w:rsidR="004F5247" w:rsidRPr="006B1488" w:rsidRDefault="00397B4E" w:rsidP="004F5247">
      <w:pPr>
        <w:ind w:right="-2"/>
        <w:jc w:val="both"/>
        <w:rPr>
          <w:sz w:val="22"/>
          <w:szCs w:val="22"/>
        </w:rPr>
      </w:pPr>
      <w:r w:rsidRPr="006B1488">
        <w:rPr>
          <w:sz w:val="22"/>
          <w:szCs w:val="22"/>
        </w:rPr>
        <w:t xml:space="preserve"> </w:t>
      </w:r>
      <w:r w:rsidRPr="006B1488">
        <w:rPr>
          <w:sz w:val="22"/>
          <w:szCs w:val="22"/>
        </w:rPr>
        <w:tab/>
      </w:r>
      <w:r w:rsidR="004F5247" w:rsidRPr="006B1488">
        <w:rPr>
          <w:sz w:val="22"/>
          <w:szCs w:val="22"/>
        </w:rPr>
        <w:t>Assim, o gestor administrativo optou pela adesão ao convênio, que possibilita a aquisição de 01 (uma) motoniveladora nova, zero hora, destinada à Secretaria Municipal de Agricultura e Pecuária de Bandeirantes/PR, em plena conformidade com os princípios da economicidade, eficiência e vantajosidade previstos na Lei nº 14.133/2021.</w:t>
      </w:r>
    </w:p>
    <w:p w14:paraId="5BE3003C" w14:textId="77777777" w:rsidR="004F5247" w:rsidRPr="006B1488" w:rsidRDefault="004F5247" w:rsidP="004F5247">
      <w:pPr>
        <w:ind w:right="-2"/>
        <w:jc w:val="both"/>
        <w:rPr>
          <w:sz w:val="22"/>
          <w:szCs w:val="22"/>
        </w:rPr>
      </w:pPr>
    </w:p>
    <w:p w14:paraId="0AF53BC9" w14:textId="5F6D8496" w:rsidR="00397B4E" w:rsidRPr="006B1488" w:rsidRDefault="00D511A0" w:rsidP="00397B4E">
      <w:pPr>
        <w:ind w:right="-2"/>
        <w:jc w:val="both"/>
        <w:rPr>
          <w:sz w:val="22"/>
          <w:szCs w:val="22"/>
        </w:rPr>
      </w:pPr>
      <w:r w:rsidRPr="006B1488">
        <w:rPr>
          <w:sz w:val="22"/>
          <w:szCs w:val="22"/>
        </w:rPr>
        <w:t xml:space="preserve"> </w:t>
      </w:r>
      <w:r w:rsidRPr="006B1488">
        <w:rPr>
          <w:sz w:val="22"/>
          <w:szCs w:val="22"/>
        </w:rPr>
        <w:tab/>
      </w:r>
      <w:r w:rsidR="00397B4E" w:rsidRPr="006B1488">
        <w:rPr>
          <w:sz w:val="22"/>
          <w:szCs w:val="22"/>
        </w:rPr>
        <w:t xml:space="preserve"> Por </w:t>
      </w:r>
      <w:r w:rsidR="00B47E43" w:rsidRPr="006B1488">
        <w:rPr>
          <w:sz w:val="22"/>
          <w:szCs w:val="22"/>
        </w:rPr>
        <w:t xml:space="preserve">se </w:t>
      </w:r>
      <w:r w:rsidR="00397B4E" w:rsidRPr="006B1488">
        <w:rPr>
          <w:sz w:val="22"/>
          <w:szCs w:val="22"/>
        </w:rPr>
        <w:t>trata</w:t>
      </w:r>
      <w:r w:rsidR="00B47E43" w:rsidRPr="006B1488">
        <w:rPr>
          <w:sz w:val="22"/>
          <w:szCs w:val="22"/>
        </w:rPr>
        <w:t>r</w:t>
      </w:r>
      <w:r w:rsidR="00397B4E" w:rsidRPr="006B1488">
        <w:rPr>
          <w:sz w:val="22"/>
          <w:szCs w:val="22"/>
        </w:rPr>
        <w:t xml:space="preserve"> de aquisição custeada por transferência voluntária de recursos, aplicam-se, além da Lei nº 14.133/2021, as normas específicas que regem a gestão de transferências intergovernamentais, em especial o</w:t>
      </w:r>
      <w:r w:rsidR="004F4A91" w:rsidRPr="006B1488">
        <w:rPr>
          <w:sz w:val="22"/>
          <w:szCs w:val="22"/>
        </w:rPr>
        <w:t>s</w:t>
      </w:r>
      <w:r w:rsidR="00397B4E" w:rsidRPr="006B1488">
        <w:rPr>
          <w:sz w:val="22"/>
          <w:szCs w:val="22"/>
        </w:rPr>
        <w:t xml:space="preserve"> Decreto</w:t>
      </w:r>
      <w:r w:rsidR="004F4A91" w:rsidRPr="006B1488">
        <w:rPr>
          <w:sz w:val="22"/>
          <w:szCs w:val="22"/>
        </w:rPr>
        <w:t>s</w:t>
      </w:r>
      <w:r w:rsidR="00397B4E" w:rsidRPr="006B1488">
        <w:rPr>
          <w:sz w:val="22"/>
          <w:szCs w:val="22"/>
        </w:rPr>
        <w:t xml:space="preserve"> Estadua</w:t>
      </w:r>
      <w:r w:rsidR="004F4A91" w:rsidRPr="006B1488">
        <w:rPr>
          <w:sz w:val="22"/>
          <w:szCs w:val="22"/>
        </w:rPr>
        <w:t>is</w:t>
      </w:r>
      <w:r w:rsidR="00397B4E" w:rsidRPr="006B1488">
        <w:rPr>
          <w:sz w:val="22"/>
          <w:szCs w:val="22"/>
        </w:rPr>
        <w:t xml:space="preserve"> nº 10.086/2022</w:t>
      </w:r>
      <w:r w:rsidR="004F4A91" w:rsidRPr="006B1488">
        <w:rPr>
          <w:sz w:val="22"/>
          <w:szCs w:val="22"/>
        </w:rPr>
        <w:t xml:space="preserve"> e </w:t>
      </w:r>
      <w:r w:rsidR="00676B80" w:rsidRPr="006B1488">
        <w:rPr>
          <w:sz w:val="22"/>
          <w:szCs w:val="22"/>
        </w:rPr>
        <w:t>10.370/2025</w:t>
      </w:r>
      <w:r w:rsidR="00397B4E" w:rsidRPr="006B1488">
        <w:rPr>
          <w:sz w:val="22"/>
          <w:szCs w:val="22"/>
        </w:rPr>
        <w:t>, que regulamenta a execução de convênios no âmbito do Estado do Paraná, subsidiariamente no Decreto Federal nº 11.531/2023, que institui o Marco Regulatório das Transferências Voluntárias da União.</w:t>
      </w:r>
    </w:p>
    <w:p w14:paraId="7BD02661" w14:textId="77777777" w:rsidR="00FD214D" w:rsidRPr="006B1488" w:rsidRDefault="00FD214D" w:rsidP="00397B4E">
      <w:pPr>
        <w:ind w:right="-2"/>
        <w:jc w:val="both"/>
        <w:rPr>
          <w:sz w:val="22"/>
          <w:szCs w:val="22"/>
        </w:rPr>
      </w:pPr>
    </w:p>
    <w:p w14:paraId="7F6AA886" w14:textId="5961430E" w:rsidR="00397B4E" w:rsidRPr="006B1488" w:rsidRDefault="00397B4E" w:rsidP="00397B4E">
      <w:pPr>
        <w:ind w:right="-2"/>
        <w:jc w:val="both"/>
        <w:rPr>
          <w:sz w:val="22"/>
          <w:szCs w:val="22"/>
        </w:rPr>
      </w:pPr>
      <w:r w:rsidRPr="006B1488">
        <w:rPr>
          <w:sz w:val="22"/>
          <w:szCs w:val="22"/>
        </w:rPr>
        <w:t xml:space="preserve"> </w:t>
      </w:r>
      <w:r w:rsidRPr="006B1488">
        <w:rPr>
          <w:sz w:val="22"/>
          <w:szCs w:val="22"/>
        </w:rPr>
        <w:tab/>
        <w:t>Esses normativos impõem cuidados adicionais e condicionantes à aplicação dos recursos, especialmente quanto à forma de contratação, à economicidade e à compatibilidade com o plano de trabalho aprovado.</w:t>
      </w:r>
    </w:p>
    <w:p w14:paraId="39D011A5" w14:textId="77777777" w:rsidR="00397B4E" w:rsidRPr="006B1488" w:rsidRDefault="00397B4E" w:rsidP="00397B4E">
      <w:pPr>
        <w:ind w:right="-2"/>
        <w:jc w:val="both"/>
        <w:rPr>
          <w:sz w:val="22"/>
          <w:szCs w:val="22"/>
        </w:rPr>
      </w:pPr>
    </w:p>
    <w:p w14:paraId="77B6CE09" w14:textId="77777777" w:rsidR="00B47E43" w:rsidRPr="006B1488" w:rsidRDefault="00397B4E" w:rsidP="00B47E43">
      <w:pPr>
        <w:ind w:right="-2"/>
        <w:jc w:val="both"/>
        <w:rPr>
          <w:sz w:val="22"/>
          <w:szCs w:val="22"/>
        </w:rPr>
      </w:pPr>
      <w:r w:rsidRPr="006B1488">
        <w:rPr>
          <w:sz w:val="22"/>
          <w:szCs w:val="22"/>
        </w:rPr>
        <w:t xml:space="preserve"> </w:t>
      </w:r>
      <w:r w:rsidRPr="006B1488">
        <w:rPr>
          <w:sz w:val="22"/>
          <w:szCs w:val="22"/>
        </w:rPr>
        <w:tab/>
      </w:r>
      <w:r w:rsidR="00B47E43" w:rsidRPr="006B1488">
        <w:rPr>
          <w:sz w:val="22"/>
          <w:szCs w:val="22"/>
        </w:rPr>
        <w:t>Nesse contexto, deu-se início à fase interna do procedimento licitatório, visando à contratação de 01 (uma) motoniveladora nova, zero hora, destinada à Secretaria Municipal de Agricultura e Pecuária de Bandeirantes/PR. O processo tramitou administrativamente sob o nº 155/2025, tendo sido indicada como solução a adesão à Ata de Registro de Preços do Consórcio CIRAU, considerada mais vantajosa após pesquisa de mercado, ainda que condicionada ao pagamento de taxa de adesão no valor de R$ 4.000,00 (quatro mil reais).</w:t>
      </w:r>
    </w:p>
    <w:p w14:paraId="3B0B26C8" w14:textId="77777777" w:rsidR="00B47E43" w:rsidRPr="006B1488" w:rsidRDefault="00B47E43" w:rsidP="00B47E43">
      <w:pPr>
        <w:ind w:right="-2"/>
        <w:jc w:val="both"/>
        <w:rPr>
          <w:sz w:val="22"/>
          <w:szCs w:val="22"/>
        </w:rPr>
      </w:pPr>
    </w:p>
    <w:p w14:paraId="566099EE" w14:textId="731C4A3E" w:rsidR="005860A7" w:rsidRPr="006B1488" w:rsidRDefault="00B47E43" w:rsidP="00B47E43">
      <w:pPr>
        <w:ind w:right="-2"/>
        <w:jc w:val="both"/>
        <w:rPr>
          <w:sz w:val="22"/>
          <w:szCs w:val="22"/>
        </w:rPr>
      </w:pPr>
      <w:r w:rsidRPr="006B1488">
        <w:rPr>
          <w:sz w:val="22"/>
          <w:szCs w:val="22"/>
        </w:rPr>
        <w:t xml:space="preserve"> </w:t>
      </w:r>
      <w:r w:rsidRPr="006B1488">
        <w:rPr>
          <w:sz w:val="22"/>
          <w:szCs w:val="22"/>
        </w:rPr>
        <w:tab/>
        <w:t>Todavia, quando da submissão do processo à Procuradoria Jurídica Municipal, foi exarado, em 02/09/2025, o Parecer Jurídico nº 111/2025, manifestando-se pela impossibilidade jurídica de prosseguimento do feito, nos termos da conclusão a seguir transcrita:</w:t>
      </w:r>
      <w:r w:rsidR="005860A7" w:rsidRPr="006B1488">
        <w:rPr>
          <w:sz w:val="22"/>
          <w:szCs w:val="22"/>
        </w:rPr>
        <w:t xml:space="preserve"> </w:t>
      </w:r>
    </w:p>
    <w:p w14:paraId="3AFBCE8E" w14:textId="77777777" w:rsidR="00B47E43" w:rsidRPr="006B1488" w:rsidRDefault="00B47E43" w:rsidP="00B47E43">
      <w:pPr>
        <w:ind w:right="-2"/>
        <w:jc w:val="both"/>
        <w:rPr>
          <w:sz w:val="22"/>
          <w:szCs w:val="22"/>
        </w:rPr>
      </w:pPr>
    </w:p>
    <w:p w14:paraId="2A8B5E30" w14:textId="4851B6A2" w:rsidR="005860A7" w:rsidRPr="006B1488" w:rsidRDefault="00B47E43" w:rsidP="005860A7">
      <w:pPr>
        <w:ind w:left="720" w:right="-2"/>
        <w:jc w:val="both"/>
        <w:rPr>
          <w:i/>
          <w:iCs/>
          <w:sz w:val="22"/>
          <w:szCs w:val="22"/>
        </w:rPr>
      </w:pPr>
      <w:r w:rsidRPr="006B1488">
        <w:rPr>
          <w:i/>
          <w:iCs/>
          <w:sz w:val="22"/>
          <w:szCs w:val="22"/>
        </w:rPr>
        <w:t>“</w:t>
      </w:r>
      <w:r w:rsidR="005860A7" w:rsidRPr="006B1488">
        <w:rPr>
          <w:i/>
          <w:iCs/>
          <w:sz w:val="22"/>
          <w:szCs w:val="22"/>
        </w:rPr>
        <w:t>IV - CONCLUSÃO</w:t>
      </w:r>
    </w:p>
    <w:p w14:paraId="3FA92357" w14:textId="77777777" w:rsidR="005860A7" w:rsidRPr="006B1488" w:rsidRDefault="005860A7" w:rsidP="005860A7">
      <w:pPr>
        <w:ind w:left="720" w:right="-2"/>
        <w:jc w:val="both"/>
        <w:rPr>
          <w:i/>
          <w:iCs/>
          <w:sz w:val="22"/>
          <w:szCs w:val="22"/>
        </w:rPr>
      </w:pPr>
    </w:p>
    <w:p w14:paraId="56BD9A85" w14:textId="77777777" w:rsidR="005860A7" w:rsidRPr="006B1488" w:rsidRDefault="005860A7" w:rsidP="005860A7">
      <w:pPr>
        <w:ind w:left="720" w:right="-2"/>
        <w:jc w:val="both"/>
        <w:rPr>
          <w:i/>
          <w:iCs/>
          <w:sz w:val="22"/>
          <w:szCs w:val="22"/>
        </w:rPr>
      </w:pPr>
      <w:r w:rsidRPr="006B1488">
        <w:rPr>
          <w:i/>
          <w:iCs/>
          <w:sz w:val="22"/>
          <w:szCs w:val="22"/>
        </w:rPr>
        <w:t xml:space="preserve">Em face do exposto, nos limites da análise jurídica e excluídos os aspectos técnicos e o juízo de oportunidade e conveniência do ajuste, opina-se pela impossibilidade jurídica do prosseguimento </w:t>
      </w:r>
      <w:r w:rsidRPr="006B1488">
        <w:rPr>
          <w:i/>
          <w:iCs/>
          <w:sz w:val="22"/>
          <w:szCs w:val="22"/>
        </w:rPr>
        <w:lastRenderedPageBreak/>
        <w:t>do presente processo, por afronta ao Princípio da Legalidade e Moralidade, ante a ilegalidade da cobrança de Taxa Administrativa injustificada, caracterizando a mercantilização de Atas de Registro de Preços.</w:t>
      </w:r>
    </w:p>
    <w:p w14:paraId="42DDB8F5" w14:textId="77777777" w:rsidR="005860A7" w:rsidRPr="006B1488" w:rsidRDefault="005860A7" w:rsidP="005860A7">
      <w:pPr>
        <w:ind w:left="720" w:right="-2"/>
        <w:jc w:val="both"/>
        <w:rPr>
          <w:i/>
          <w:iCs/>
          <w:sz w:val="22"/>
          <w:szCs w:val="22"/>
        </w:rPr>
      </w:pPr>
    </w:p>
    <w:p w14:paraId="3CE28D92" w14:textId="6AAAAAAA" w:rsidR="005860A7" w:rsidRPr="006B1488" w:rsidRDefault="005860A7" w:rsidP="005860A7">
      <w:pPr>
        <w:ind w:left="720" w:right="-2"/>
        <w:jc w:val="both"/>
        <w:rPr>
          <w:i/>
          <w:iCs/>
          <w:sz w:val="22"/>
          <w:szCs w:val="22"/>
        </w:rPr>
      </w:pPr>
      <w:r w:rsidRPr="006B1488">
        <w:rPr>
          <w:i/>
          <w:iCs/>
          <w:sz w:val="22"/>
          <w:szCs w:val="22"/>
        </w:rPr>
        <w:t>É o parecer, salvo melhor interpretação. Ressalte-se que o presente Parecer Jurídico foi elaborado tão somente sob o ângulo jurídico, expressando a opinião de seu signatário e, por não ter densidade normativa, não alcança os critérios de conveniência e oportunidade administrativa, escoimando ainda qualquer responsabilidade de seu signatário conforme o art. 2º, § 3º da Lei n. 8906/94 e entendimento do STJ no RHC: 39644 RJ 2013/0238250-5.</w:t>
      </w:r>
      <w:r w:rsidR="00B47E43" w:rsidRPr="006B1488">
        <w:rPr>
          <w:i/>
          <w:iCs/>
          <w:sz w:val="22"/>
          <w:szCs w:val="22"/>
        </w:rPr>
        <w:t>”</w:t>
      </w:r>
    </w:p>
    <w:p w14:paraId="78241B22" w14:textId="77777777" w:rsidR="005860A7" w:rsidRPr="006B1488" w:rsidRDefault="005860A7" w:rsidP="005860A7">
      <w:pPr>
        <w:ind w:right="-2"/>
        <w:jc w:val="both"/>
        <w:rPr>
          <w:sz w:val="22"/>
          <w:szCs w:val="22"/>
        </w:rPr>
      </w:pPr>
    </w:p>
    <w:p w14:paraId="759D87E6" w14:textId="77777777" w:rsidR="003F10EB" w:rsidRPr="006B1488" w:rsidRDefault="003F10EB" w:rsidP="00397B4E">
      <w:pPr>
        <w:ind w:right="-2"/>
        <w:jc w:val="both"/>
        <w:rPr>
          <w:sz w:val="22"/>
          <w:szCs w:val="22"/>
        </w:rPr>
      </w:pPr>
      <w:r w:rsidRPr="006B1488">
        <w:rPr>
          <w:sz w:val="22"/>
          <w:szCs w:val="22"/>
        </w:rPr>
        <w:t xml:space="preserve"> </w:t>
      </w:r>
      <w:r w:rsidRPr="006B1488">
        <w:rPr>
          <w:sz w:val="22"/>
          <w:szCs w:val="22"/>
        </w:rPr>
        <w:tab/>
        <w:t xml:space="preserve">No exame jurídico citado acima, foram identificados alguns pontos críticos que merecem atenção. Em primeiro lugar, destacou-se a não realização de análise prévia de alternativas à aquisição, como a locação, a cessão de uso ou a cooperação por meio de consórcios públicos, em descumprimento ao art. 44 da Lei nº 14.133/2021, que impõe a comparação entre custos e benefícios para justificar a escolha mais vantajosa. </w:t>
      </w:r>
    </w:p>
    <w:p w14:paraId="3AD0DCB1" w14:textId="77777777" w:rsidR="003F10EB" w:rsidRPr="006B1488" w:rsidRDefault="003F10EB" w:rsidP="00397B4E">
      <w:pPr>
        <w:ind w:right="-2"/>
        <w:jc w:val="both"/>
        <w:rPr>
          <w:sz w:val="22"/>
          <w:szCs w:val="22"/>
        </w:rPr>
      </w:pPr>
      <w:r w:rsidRPr="006B1488">
        <w:rPr>
          <w:sz w:val="22"/>
          <w:szCs w:val="22"/>
        </w:rPr>
        <w:t xml:space="preserve"> </w:t>
      </w:r>
    </w:p>
    <w:p w14:paraId="12014BE0" w14:textId="77777777" w:rsidR="003F10EB" w:rsidRPr="006B1488" w:rsidRDefault="003F10EB" w:rsidP="00397B4E">
      <w:pPr>
        <w:ind w:right="-2"/>
        <w:jc w:val="both"/>
        <w:rPr>
          <w:sz w:val="22"/>
          <w:szCs w:val="22"/>
        </w:rPr>
      </w:pPr>
      <w:r w:rsidRPr="006B1488">
        <w:rPr>
          <w:sz w:val="22"/>
          <w:szCs w:val="22"/>
        </w:rPr>
        <w:t xml:space="preserve"> </w:t>
      </w:r>
      <w:r w:rsidRPr="006B1488">
        <w:rPr>
          <w:sz w:val="22"/>
          <w:szCs w:val="22"/>
        </w:rPr>
        <w:tab/>
        <w:t xml:space="preserve">Outro ponto sensível também destacado no parecer, refere-se à adesão à Ata de Registro de Preços: embora seja juridicamente possível, ela deve ser conduzida com rigor, considerando que o Município, ao aderir, passa à condição de ente não participante, submetendo-se às regras e fiscalização do órgão gerenciador, inclusive quando este pertence a outro Estado, o que pode trazer riscos adicionais de ingerência administrativa. Ainda nesse contexto, foi apontada a questão da taxa de adesão à ata, entendida como indevida quando não prevista no edital e sem lastro legal suficiente, pois pode configurar afronta aos princípios da legalidade e moralidade, caracterizando mercantilização de atas de registro de preços. </w:t>
      </w:r>
    </w:p>
    <w:p w14:paraId="4C6D877E" w14:textId="77777777" w:rsidR="00CC5D9E" w:rsidRPr="006B1488" w:rsidRDefault="00CC5D9E" w:rsidP="00397B4E">
      <w:pPr>
        <w:ind w:right="-2"/>
        <w:jc w:val="both"/>
        <w:rPr>
          <w:sz w:val="22"/>
          <w:szCs w:val="22"/>
        </w:rPr>
      </w:pPr>
    </w:p>
    <w:p w14:paraId="5D8EE9FD" w14:textId="2F2200CF" w:rsidR="003F10EB" w:rsidRPr="006B1488" w:rsidRDefault="003F10EB" w:rsidP="00397B4E">
      <w:pPr>
        <w:ind w:right="-2"/>
        <w:jc w:val="both"/>
        <w:rPr>
          <w:sz w:val="22"/>
          <w:szCs w:val="22"/>
        </w:rPr>
      </w:pPr>
      <w:r w:rsidRPr="006B1488">
        <w:rPr>
          <w:sz w:val="22"/>
          <w:szCs w:val="22"/>
        </w:rPr>
        <w:t xml:space="preserve"> </w:t>
      </w:r>
      <w:r w:rsidRPr="006B1488">
        <w:rPr>
          <w:sz w:val="22"/>
          <w:szCs w:val="22"/>
        </w:rPr>
        <w:tab/>
        <w:t>Por fim o parecer, reforçou-se a necessidade de observância dos critérios de sustentabilidade exigidos pela legislação (Lei nº 14.133/2021 e Lei nº 12.305/2010), devendo o planejamento contemplar aspectos econômicos, sociais, ambientais e culturais, com definição objetiva das exigências de sustentabilidade aplicáveis ao objeto.</w:t>
      </w:r>
      <w:r w:rsidR="009A18C5" w:rsidRPr="006B1488">
        <w:rPr>
          <w:sz w:val="22"/>
          <w:szCs w:val="22"/>
        </w:rPr>
        <w:tab/>
      </w:r>
    </w:p>
    <w:p w14:paraId="573BB797" w14:textId="77777777" w:rsidR="003F10EB" w:rsidRPr="006B1488" w:rsidRDefault="003F10EB" w:rsidP="00397B4E">
      <w:pPr>
        <w:ind w:right="-2"/>
        <w:jc w:val="both"/>
        <w:rPr>
          <w:sz w:val="22"/>
          <w:szCs w:val="22"/>
        </w:rPr>
      </w:pPr>
    </w:p>
    <w:p w14:paraId="2AF99DDE" w14:textId="77777777" w:rsidR="00B640A5" w:rsidRPr="006B1488" w:rsidRDefault="003F10EB" w:rsidP="003F3C1A">
      <w:pPr>
        <w:ind w:right="-2"/>
        <w:jc w:val="both"/>
        <w:rPr>
          <w:sz w:val="22"/>
          <w:szCs w:val="22"/>
        </w:rPr>
      </w:pPr>
      <w:r w:rsidRPr="006B1488">
        <w:rPr>
          <w:sz w:val="22"/>
          <w:szCs w:val="22"/>
        </w:rPr>
        <w:tab/>
      </w:r>
      <w:r w:rsidR="00B640A5" w:rsidRPr="006B1488">
        <w:rPr>
          <w:sz w:val="22"/>
          <w:szCs w:val="22"/>
        </w:rPr>
        <w:t>No tocante à análise de alternativas prevista no art. 44 da Lei nº 14.133/2021, destaca-se que no processo nº 155/2025 foi realizada a avaliação comparativa de diferentes soluções, incluindo locação, cessão/cooperação via consórcios públicos, aquisição de equipamento usado e aquisição de equipamento novo, como abaixo transcrito:</w:t>
      </w:r>
    </w:p>
    <w:p w14:paraId="64D530E2" w14:textId="77777777" w:rsidR="00B640A5" w:rsidRPr="006B1488" w:rsidRDefault="00B640A5" w:rsidP="003F3C1A">
      <w:pPr>
        <w:ind w:right="-2"/>
        <w:jc w:val="both"/>
        <w:rPr>
          <w:sz w:val="22"/>
          <w:szCs w:val="22"/>
        </w:rPr>
      </w:pPr>
    </w:p>
    <w:p w14:paraId="68DD4630" w14:textId="3F513C5F" w:rsidR="00B640A5" w:rsidRPr="006B1488" w:rsidRDefault="00B640A5" w:rsidP="00B640A5">
      <w:pPr>
        <w:ind w:left="720" w:right="-2"/>
        <w:jc w:val="both"/>
        <w:rPr>
          <w:i/>
          <w:iCs/>
          <w:sz w:val="22"/>
          <w:szCs w:val="22"/>
        </w:rPr>
      </w:pPr>
      <w:r w:rsidRPr="006B1488">
        <w:rPr>
          <w:i/>
          <w:iCs/>
          <w:sz w:val="22"/>
          <w:szCs w:val="22"/>
        </w:rPr>
        <w:t>“No âmbito das soluções disponíveis foram analisadas diferentes possibilidades para atender à demanda de fortalecimento da infraestrutura rural do Município de Bandeirantes/PR, no âmbito do Convênio nº 160/2025, que prevê a aquisição definitiva de bens novos e permanentes.</w:t>
      </w:r>
    </w:p>
    <w:p w14:paraId="0BDA97A0" w14:textId="77777777" w:rsidR="00B640A5" w:rsidRPr="006B1488" w:rsidRDefault="00B640A5" w:rsidP="00B640A5">
      <w:pPr>
        <w:ind w:left="720" w:right="-2"/>
        <w:jc w:val="both"/>
        <w:rPr>
          <w:i/>
          <w:iCs/>
          <w:sz w:val="22"/>
          <w:szCs w:val="22"/>
        </w:rPr>
      </w:pPr>
    </w:p>
    <w:p w14:paraId="5BF79616" w14:textId="0B8F5CD9" w:rsidR="00B640A5" w:rsidRPr="006B1488" w:rsidRDefault="00B640A5" w:rsidP="00B640A5">
      <w:pPr>
        <w:ind w:left="720" w:right="-2"/>
        <w:jc w:val="both"/>
        <w:rPr>
          <w:i/>
          <w:iCs/>
          <w:sz w:val="22"/>
          <w:szCs w:val="22"/>
        </w:rPr>
      </w:pPr>
      <w:r w:rsidRPr="006B1488">
        <w:rPr>
          <w:i/>
          <w:iCs/>
          <w:sz w:val="22"/>
          <w:szCs w:val="22"/>
        </w:rPr>
        <w:t>A locação de motoniveladora foi considerada inviável, pois, além de incompatível com as exigências do convênio, geraria custo recorrente, sem retorno patrimonial e sem atender à obrigatoriedade de incorporação do bem ao ativo municipal. Embora a locação proporcione disponibilidade imediata e dispense alto investimento inicial, apresenta desvantagens significativas como a ausência de patrimônio, custo contínuo e dependência de terceiros.</w:t>
      </w:r>
    </w:p>
    <w:p w14:paraId="4445B657" w14:textId="77777777" w:rsidR="00B640A5" w:rsidRPr="006B1488" w:rsidRDefault="00B640A5" w:rsidP="00B640A5">
      <w:pPr>
        <w:ind w:left="720" w:right="-2"/>
        <w:jc w:val="both"/>
        <w:rPr>
          <w:i/>
          <w:iCs/>
          <w:sz w:val="22"/>
          <w:szCs w:val="22"/>
        </w:rPr>
      </w:pPr>
    </w:p>
    <w:p w14:paraId="4170F41C" w14:textId="6D382924" w:rsidR="00B640A5" w:rsidRPr="006B1488" w:rsidRDefault="00B640A5" w:rsidP="00B640A5">
      <w:pPr>
        <w:ind w:left="720" w:right="-2"/>
        <w:jc w:val="both"/>
        <w:rPr>
          <w:i/>
          <w:iCs/>
          <w:sz w:val="22"/>
          <w:szCs w:val="22"/>
        </w:rPr>
      </w:pPr>
      <w:r w:rsidRPr="006B1488">
        <w:rPr>
          <w:i/>
          <w:iCs/>
          <w:sz w:val="22"/>
          <w:szCs w:val="22"/>
        </w:rPr>
        <w:t>A cessão de uso ou cooperação com entes públicos, por meio de consórcios intermunicipais, também não atende às exigências do convênio, que requer a compra de equipamento novo com nota fiscal em nome do Município. Apesar de possibilitar compartilhamento de custos e acesso eventual a equipamentos modernos, essa alternativa carece de exclusividade e depende de agendas externas, tornando-a inadequada para uma demanda contínua.</w:t>
      </w:r>
    </w:p>
    <w:p w14:paraId="25519B1C" w14:textId="77777777" w:rsidR="00B640A5" w:rsidRPr="006B1488" w:rsidRDefault="00B640A5" w:rsidP="00B640A5">
      <w:pPr>
        <w:ind w:left="720" w:right="-2"/>
        <w:jc w:val="both"/>
        <w:rPr>
          <w:i/>
          <w:iCs/>
          <w:sz w:val="22"/>
          <w:szCs w:val="22"/>
        </w:rPr>
      </w:pPr>
    </w:p>
    <w:p w14:paraId="46B838D8" w14:textId="7C9572EC" w:rsidR="00B640A5" w:rsidRPr="006B1488" w:rsidRDefault="00B640A5" w:rsidP="00B640A5">
      <w:pPr>
        <w:ind w:left="720" w:right="-2"/>
        <w:jc w:val="both"/>
        <w:rPr>
          <w:i/>
          <w:iCs/>
          <w:sz w:val="22"/>
          <w:szCs w:val="22"/>
        </w:rPr>
      </w:pPr>
      <w:r w:rsidRPr="006B1488">
        <w:rPr>
          <w:i/>
          <w:iCs/>
          <w:sz w:val="22"/>
          <w:szCs w:val="22"/>
        </w:rPr>
        <w:t xml:space="preserve"> A aquisição de equipamento usado apresenta custo inicial menor e possibilidade de entrega rápida, mas não atende às cláusulas contratuais que exigem ano/modelo vigente e garantia do fabricante. Além disso, envolve maior risco de falhas, custos de manutenção mais elevados e durabilidade reduzida, comprometendo a eficiência operacional.</w:t>
      </w:r>
    </w:p>
    <w:p w14:paraId="24698EBC" w14:textId="77777777" w:rsidR="00B640A5" w:rsidRPr="006B1488" w:rsidRDefault="00B640A5" w:rsidP="00B640A5">
      <w:pPr>
        <w:ind w:left="720" w:right="-2"/>
        <w:jc w:val="both"/>
        <w:rPr>
          <w:i/>
          <w:iCs/>
          <w:sz w:val="22"/>
          <w:szCs w:val="22"/>
        </w:rPr>
      </w:pPr>
    </w:p>
    <w:p w14:paraId="7A70D827" w14:textId="196DD406" w:rsidR="00B640A5" w:rsidRPr="006B1488" w:rsidRDefault="00B640A5" w:rsidP="00B640A5">
      <w:pPr>
        <w:ind w:left="720" w:right="-2"/>
        <w:jc w:val="both"/>
        <w:rPr>
          <w:i/>
          <w:iCs/>
          <w:sz w:val="22"/>
          <w:szCs w:val="22"/>
        </w:rPr>
      </w:pPr>
      <w:r w:rsidRPr="006B1488">
        <w:rPr>
          <w:i/>
          <w:iCs/>
          <w:sz w:val="22"/>
          <w:szCs w:val="22"/>
        </w:rPr>
        <w:t xml:space="preserve"> Por fim, a aquisição de motoniveladora nova, zero hora foi definida como a solução adotada, pois atende integralmente às exigências do convênio, assegura maior eficiência nas operações e vida útil estimada superior a 8 anos, reduzindo custos com manutenção corretiva e locação, além de permitir a incorporação do bem ao patrimônio municipal. A única desvantagem dessa alternativa é o maior custo inicial, que exige dotação orçamentária compatível.”</w:t>
      </w:r>
    </w:p>
    <w:p w14:paraId="4D0C0CCE" w14:textId="77777777" w:rsidR="00B640A5" w:rsidRPr="006B1488" w:rsidRDefault="00B640A5" w:rsidP="00B640A5">
      <w:pPr>
        <w:ind w:left="720" w:right="-2"/>
        <w:jc w:val="both"/>
        <w:rPr>
          <w:i/>
          <w:iCs/>
          <w:sz w:val="22"/>
          <w:szCs w:val="22"/>
        </w:rPr>
      </w:pPr>
    </w:p>
    <w:p w14:paraId="6EA3E946" w14:textId="39AD45AB" w:rsidR="003F3C1A" w:rsidRPr="006B1488" w:rsidRDefault="00B640A5" w:rsidP="003F3C1A">
      <w:pPr>
        <w:ind w:right="-2"/>
        <w:jc w:val="both"/>
        <w:rPr>
          <w:sz w:val="22"/>
          <w:szCs w:val="22"/>
        </w:rPr>
      </w:pPr>
      <w:r w:rsidRPr="006B1488">
        <w:rPr>
          <w:sz w:val="22"/>
          <w:szCs w:val="22"/>
        </w:rPr>
        <w:t xml:space="preserve"> </w:t>
      </w:r>
      <w:r w:rsidRPr="006B1488">
        <w:rPr>
          <w:sz w:val="22"/>
          <w:szCs w:val="22"/>
        </w:rPr>
        <w:tab/>
        <w:t>Cada alternativa foi analisada sob a ótica de custos, benefícios, riscos e compatibilidade com as exigências do Convênio nº 160/2025, conforme registrado. Dessa forma, entende-se que o requisito legal foi atendido, ainda que a conclusão tenha apontado a inviabilidade das demais opções frente às cláusulas do convênio.</w:t>
      </w:r>
    </w:p>
    <w:p w14:paraId="61124BC8" w14:textId="77777777" w:rsidR="00CC5D9E" w:rsidRPr="006B1488" w:rsidRDefault="00CC5D9E" w:rsidP="003F3C1A">
      <w:pPr>
        <w:ind w:right="-2"/>
        <w:jc w:val="both"/>
        <w:rPr>
          <w:sz w:val="22"/>
          <w:szCs w:val="22"/>
        </w:rPr>
      </w:pPr>
    </w:p>
    <w:p w14:paraId="4ACB7B67" w14:textId="18B51AE7" w:rsidR="003F10EB" w:rsidRPr="006B1488" w:rsidRDefault="00CC5D9E" w:rsidP="00141403">
      <w:pPr>
        <w:ind w:right="-2"/>
        <w:jc w:val="both"/>
        <w:rPr>
          <w:sz w:val="22"/>
          <w:szCs w:val="22"/>
        </w:rPr>
      </w:pPr>
      <w:r w:rsidRPr="006B1488">
        <w:rPr>
          <w:sz w:val="22"/>
          <w:szCs w:val="22"/>
        </w:rPr>
        <w:tab/>
      </w:r>
      <w:r w:rsidR="00141403" w:rsidRPr="006B1488">
        <w:rPr>
          <w:sz w:val="22"/>
          <w:szCs w:val="22"/>
        </w:rPr>
        <w:t>Ainda, em atenção a conclusão do Parecer Jurídico nº 111/2025, a equipe de planejamento procedeu à reavaliação das alternativas de fornecimento, com vistas a afastar riscos de afronta à legalidade e assegurar o atendimento às exigências do Convênio nº 160/2025. Foram examinados os seguintes cenários:</w:t>
      </w:r>
    </w:p>
    <w:p w14:paraId="014E5006" w14:textId="77777777" w:rsidR="00141403" w:rsidRPr="006B1488" w:rsidRDefault="00141403" w:rsidP="00141403">
      <w:pPr>
        <w:ind w:right="-2"/>
        <w:jc w:val="both"/>
        <w:rPr>
          <w:sz w:val="22"/>
          <w:szCs w:val="22"/>
        </w:rPr>
      </w:pPr>
    </w:p>
    <w:p w14:paraId="7AFB9946" w14:textId="77777777" w:rsidR="00141403" w:rsidRPr="006B1488" w:rsidRDefault="00141403" w:rsidP="00141403">
      <w:pPr>
        <w:ind w:right="-2"/>
        <w:jc w:val="both"/>
        <w:rPr>
          <w:sz w:val="22"/>
          <w:szCs w:val="22"/>
        </w:rPr>
      </w:pPr>
    </w:p>
    <w:p w14:paraId="28AE50ED" w14:textId="77777777" w:rsidR="00141403" w:rsidRPr="006B1488" w:rsidRDefault="00141403" w:rsidP="00141403">
      <w:pPr>
        <w:ind w:left="720" w:right="-2"/>
        <w:jc w:val="both"/>
        <w:rPr>
          <w:b/>
          <w:bCs/>
          <w:sz w:val="22"/>
          <w:szCs w:val="22"/>
        </w:rPr>
      </w:pPr>
      <w:r w:rsidRPr="006B1488">
        <w:rPr>
          <w:b/>
          <w:bCs/>
          <w:sz w:val="22"/>
          <w:szCs w:val="22"/>
        </w:rPr>
        <w:t>a) Licitação Direta promovida pelo Município (Pregão Eletrônico ou Concorrência)</w:t>
      </w:r>
    </w:p>
    <w:p w14:paraId="4263610D" w14:textId="77777777" w:rsidR="00141403" w:rsidRPr="006B1488" w:rsidRDefault="00141403" w:rsidP="00141403">
      <w:pPr>
        <w:ind w:right="-2"/>
        <w:jc w:val="both"/>
        <w:rPr>
          <w:sz w:val="22"/>
          <w:szCs w:val="22"/>
        </w:rPr>
      </w:pPr>
    </w:p>
    <w:p w14:paraId="6CB0A4C8" w14:textId="23C56D6B" w:rsidR="00141403" w:rsidRPr="006B1488" w:rsidRDefault="00141403" w:rsidP="00141403">
      <w:pPr>
        <w:ind w:right="-2"/>
        <w:jc w:val="both"/>
        <w:rPr>
          <w:sz w:val="22"/>
          <w:szCs w:val="22"/>
        </w:rPr>
      </w:pPr>
      <w:r w:rsidRPr="006B1488">
        <w:rPr>
          <w:sz w:val="22"/>
          <w:szCs w:val="22"/>
        </w:rPr>
        <w:t xml:space="preserve">Vantagens: Permite à Administração Municipal elaborar edital ajustado às especificidades locais e às condições do convênio, incluindo exigências de garantia, assistência técnica e sustentabilidade; </w:t>
      </w:r>
      <w:r w:rsidR="006C33AF" w:rsidRPr="006B1488">
        <w:rPr>
          <w:sz w:val="22"/>
          <w:szCs w:val="22"/>
        </w:rPr>
        <w:t>favorece</w:t>
      </w:r>
      <w:r w:rsidRPr="006B1488">
        <w:rPr>
          <w:sz w:val="22"/>
          <w:szCs w:val="22"/>
        </w:rPr>
        <w:t xml:space="preserve"> a ampla competitividade, nos termos do art. 11 da Lei nº 14.133/2021; </w:t>
      </w:r>
      <w:r w:rsidR="006C33AF" w:rsidRPr="006B1488">
        <w:rPr>
          <w:sz w:val="22"/>
          <w:szCs w:val="22"/>
        </w:rPr>
        <w:t>afasta</w:t>
      </w:r>
      <w:r w:rsidRPr="006B1488">
        <w:rPr>
          <w:sz w:val="22"/>
          <w:szCs w:val="22"/>
        </w:rPr>
        <w:t xml:space="preserve"> riscos de cobranças acessórias (como taxas administrativas).</w:t>
      </w:r>
    </w:p>
    <w:p w14:paraId="4FAE6D9D" w14:textId="77777777" w:rsidR="00141403" w:rsidRPr="006B1488" w:rsidRDefault="00141403" w:rsidP="00141403">
      <w:pPr>
        <w:ind w:right="-2"/>
        <w:jc w:val="both"/>
        <w:rPr>
          <w:sz w:val="22"/>
          <w:szCs w:val="22"/>
        </w:rPr>
      </w:pPr>
    </w:p>
    <w:p w14:paraId="299C2191" w14:textId="77299D8A" w:rsidR="00141403" w:rsidRPr="006B1488" w:rsidRDefault="00141403" w:rsidP="00141403">
      <w:pPr>
        <w:ind w:right="-2"/>
        <w:jc w:val="both"/>
        <w:rPr>
          <w:sz w:val="22"/>
          <w:szCs w:val="22"/>
        </w:rPr>
      </w:pPr>
      <w:r w:rsidRPr="006B1488">
        <w:rPr>
          <w:sz w:val="22"/>
          <w:szCs w:val="22"/>
        </w:rPr>
        <w:t xml:space="preserve">Desvantagens:  Demanda maior tempo para elaboração, análise e julgamento; </w:t>
      </w:r>
      <w:r w:rsidR="006C33AF" w:rsidRPr="006B1488">
        <w:rPr>
          <w:sz w:val="22"/>
          <w:szCs w:val="22"/>
        </w:rPr>
        <w:t>exige</w:t>
      </w:r>
      <w:r w:rsidRPr="006B1488">
        <w:rPr>
          <w:sz w:val="22"/>
          <w:szCs w:val="22"/>
        </w:rPr>
        <w:t xml:space="preserve"> mobilização da equipe técnica e jurídica; </w:t>
      </w:r>
      <w:r w:rsidR="007041DC" w:rsidRPr="006B1488">
        <w:rPr>
          <w:sz w:val="22"/>
          <w:szCs w:val="22"/>
        </w:rPr>
        <w:t>pode</w:t>
      </w:r>
      <w:r w:rsidRPr="006B1488">
        <w:rPr>
          <w:sz w:val="22"/>
          <w:szCs w:val="22"/>
        </w:rPr>
        <w:t xml:space="preserve"> comprometer o cumprimento do cronograma do convênio, caso o prazo disponível seja exíguo.</w:t>
      </w:r>
    </w:p>
    <w:p w14:paraId="65C088BF" w14:textId="77777777" w:rsidR="00141403" w:rsidRPr="006B1488" w:rsidRDefault="00141403" w:rsidP="00141403">
      <w:pPr>
        <w:ind w:right="-2"/>
        <w:jc w:val="both"/>
        <w:rPr>
          <w:sz w:val="22"/>
          <w:szCs w:val="22"/>
        </w:rPr>
      </w:pPr>
    </w:p>
    <w:p w14:paraId="264AF5C2" w14:textId="77777777" w:rsidR="00141403" w:rsidRPr="006B1488" w:rsidRDefault="00141403" w:rsidP="00141403">
      <w:pPr>
        <w:ind w:left="720" w:right="-2"/>
        <w:jc w:val="both"/>
        <w:rPr>
          <w:b/>
          <w:bCs/>
          <w:sz w:val="22"/>
          <w:szCs w:val="22"/>
        </w:rPr>
      </w:pPr>
      <w:r w:rsidRPr="006B1488">
        <w:rPr>
          <w:b/>
          <w:bCs/>
          <w:sz w:val="22"/>
          <w:szCs w:val="22"/>
        </w:rPr>
        <w:t>b) Adesão à Ata de Registro de Preços (Carona)</w:t>
      </w:r>
    </w:p>
    <w:p w14:paraId="24C2DC4F" w14:textId="77777777" w:rsidR="00141403" w:rsidRPr="006B1488" w:rsidRDefault="00141403" w:rsidP="00141403">
      <w:pPr>
        <w:ind w:right="-2"/>
        <w:jc w:val="both"/>
        <w:rPr>
          <w:sz w:val="22"/>
          <w:szCs w:val="22"/>
        </w:rPr>
      </w:pPr>
    </w:p>
    <w:p w14:paraId="377CB11A" w14:textId="56076E7E" w:rsidR="00141403" w:rsidRPr="006B1488" w:rsidRDefault="00141403" w:rsidP="00141403">
      <w:pPr>
        <w:ind w:right="-2"/>
        <w:jc w:val="both"/>
        <w:rPr>
          <w:sz w:val="22"/>
          <w:szCs w:val="22"/>
        </w:rPr>
      </w:pPr>
      <w:r w:rsidRPr="006B1488">
        <w:rPr>
          <w:sz w:val="22"/>
          <w:szCs w:val="22"/>
        </w:rPr>
        <w:t>Vantagens: Agilidade na contratação, com preços previamente pactuados; Possibilidade de atender integralmente às especificações exigidas pelo convênio (ano/modelo vigente, garantia, assistência técnica autorizada).</w:t>
      </w:r>
      <w:r w:rsidR="001C7215" w:rsidRPr="006B1488">
        <w:rPr>
          <w:sz w:val="22"/>
          <w:szCs w:val="22"/>
        </w:rPr>
        <w:t xml:space="preserve"> Existe Ata de Registro de Preços nº 002/2025 – CIRAU, atualmente vigente, que contempla características compatíveis com as exigências do convênio</w:t>
      </w:r>
      <w:r w:rsidR="00F26237" w:rsidRPr="006B1488">
        <w:rPr>
          <w:sz w:val="22"/>
          <w:szCs w:val="22"/>
        </w:rPr>
        <w:t>.</w:t>
      </w:r>
    </w:p>
    <w:p w14:paraId="45A30BFC" w14:textId="77777777" w:rsidR="00141403" w:rsidRPr="006B1488" w:rsidRDefault="00141403" w:rsidP="00141403">
      <w:pPr>
        <w:ind w:right="-2"/>
        <w:jc w:val="both"/>
        <w:rPr>
          <w:sz w:val="22"/>
          <w:szCs w:val="22"/>
        </w:rPr>
      </w:pPr>
    </w:p>
    <w:p w14:paraId="0A61C272" w14:textId="559BD986" w:rsidR="00141403" w:rsidRPr="006B1488" w:rsidRDefault="00141403" w:rsidP="00141403">
      <w:pPr>
        <w:ind w:right="-2"/>
        <w:jc w:val="both"/>
        <w:rPr>
          <w:sz w:val="22"/>
          <w:szCs w:val="22"/>
        </w:rPr>
      </w:pPr>
      <w:r w:rsidRPr="006B1488">
        <w:rPr>
          <w:sz w:val="22"/>
          <w:szCs w:val="22"/>
        </w:rPr>
        <w:t xml:space="preserve">Desvantagens: </w:t>
      </w:r>
      <w:r w:rsidR="001C7215" w:rsidRPr="006B1488">
        <w:rPr>
          <w:sz w:val="22"/>
          <w:szCs w:val="22"/>
        </w:rPr>
        <w:t>Conforme consignado no Parecer Jurídico nº 111/2025, a Ata de Registro de Preços nº 002/2025 – CIRAU prevê a cobrança de taxa administrativa de adesão; A</w:t>
      </w:r>
      <w:r w:rsidRPr="006B1488">
        <w:rPr>
          <w:sz w:val="22"/>
          <w:szCs w:val="22"/>
        </w:rPr>
        <w:t xml:space="preserve"> cobrança de taxa administrativa caracteriza</w:t>
      </w:r>
      <w:r w:rsidR="001C7215" w:rsidRPr="006B1488">
        <w:rPr>
          <w:sz w:val="22"/>
          <w:szCs w:val="22"/>
        </w:rPr>
        <w:t>ria conforme parecer,</w:t>
      </w:r>
      <w:r w:rsidRPr="006B1488">
        <w:rPr>
          <w:sz w:val="22"/>
          <w:szCs w:val="22"/>
        </w:rPr>
        <w:t xml:space="preserve"> afronta aos princípios da legalidade e da moralidade, configurando mercantilização da ata, o que inviabiliza juridicamente a contratação nesse formato; Submissão do Município às regras do órgão gerenciador, reduzindo margem de customização; Risco de ingerência administrativa quando a ata é gerida por ente de outro Estado.</w:t>
      </w:r>
    </w:p>
    <w:p w14:paraId="636D52EC" w14:textId="77777777" w:rsidR="00141403" w:rsidRPr="006B1488" w:rsidRDefault="00141403" w:rsidP="00141403">
      <w:pPr>
        <w:ind w:right="-2"/>
        <w:jc w:val="both"/>
        <w:rPr>
          <w:sz w:val="22"/>
          <w:szCs w:val="22"/>
        </w:rPr>
      </w:pPr>
    </w:p>
    <w:p w14:paraId="74131AD2" w14:textId="77777777" w:rsidR="00141403" w:rsidRPr="006B1488" w:rsidRDefault="00141403" w:rsidP="00141403">
      <w:pPr>
        <w:ind w:right="-2"/>
        <w:jc w:val="both"/>
        <w:rPr>
          <w:sz w:val="22"/>
          <w:szCs w:val="22"/>
        </w:rPr>
      </w:pPr>
      <w:r w:rsidRPr="006B1488">
        <w:rPr>
          <w:sz w:val="22"/>
          <w:szCs w:val="22"/>
        </w:rPr>
        <w:t>Conclusão parcial: Ainda que seja alternativa válida em tese, a existência de taxa administrativa inviabiliza sua utilização neste caso concreto.</w:t>
      </w:r>
    </w:p>
    <w:p w14:paraId="1BF8EA7E" w14:textId="77777777" w:rsidR="00141403" w:rsidRPr="006B1488" w:rsidRDefault="00141403" w:rsidP="00141403">
      <w:pPr>
        <w:ind w:right="-2"/>
        <w:jc w:val="both"/>
        <w:rPr>
          <w:sz w:val="22"/>
          <w:szCs w:val="22"/>
        </w:rPr>
      </w:pPr>
    </w:p>
    <w:p w14:paraId="3748B585" w14:textId="12F13160" w:rsidR="00141403" w:rsidRPr="006B1488" w:rsidRDefault="00141403" w:rsidP="00141403">
      <w:pPr>
        <w:ind w:right="-2"/>
        <w:jc w:val="both"/>
        <w:rPr>
          <w:b/>
          <w:bCs/>
          <w:sz w:val="22"/>
          <w:szCs w:val="22"/>
        </w:rPr>
      </w:pPr>
      <w:r w:rsidRPr="006B1488">
        <w:rPr>
          <w:sz w:val="22"/>
          <w:szCs w:val="22"/>
        </w:rPr>
        <w:t xml:space="preserve"> </w:t>
      </w:r>
      <w:r w:rsidRPr="006B1488">
        <w:rPr>
          <w:sz w:val="22"/>
          <w:szCs w:val="22"/>
        </w:rPr>
        <w:tab/>
      </w:r>
      <w:r w:rsidRPr="006B1488">
        <w:rPr>
          <w:b/>
          <w:bCs/>
          <w:sz w:val="22"/>
          <w:szCs w:val="22"/>
        </w:rPr>
        <w:t>c) Contratação por intermédio de Consórcio Público</w:t>
      </w:r>
    </w:p>
    <w:p w14:paraId="7B688FAC" w14:textId="77777777" w:rsidR="00141403" w:rsidRPr="006B1488" w:rsidRDefault="00141403" w:rsidP="00141403">
      <w:pPr>
        <w:ind w:right="-2"/>
        <w:jc w:val="both"/>
        <w:rPr>
          <w:sz w:val="22"/>
          <w:szCs w:val="22"/>
        </w:rPr>
      </w:pPr>
    </w:p>
    <w:p w14:paraId="4F62A5EF" w14:textId="0E926764" w:rsidR="00141403" w:rsidRPr="006B1488" w:rsidRDefault="00141403" w:rsidP="00141403">
      <w:pPr>
        <w:ind w:right="-2"/>
        <w:jc w:val="both"/>
        <w:rPr>
          <w:sz w:val="22"/>
          <w:szCs w:val="22"/>
        </w:rPr>
      </w:pPr>
      <w:r w:rsidRPr="006B1488">
        <w:rPr>
          <w:sz w:val="22"/>
          <w:szCs w:val="22"/>
        </w:rPr>
        <w:t>Vantagens: Possibilidade de economia de escala; Negociação coletiva com maior poder de compra.</w:t>
      </w:r>
    </w:p>
    <w:p w14:paraId="1684ABED" w14:textId="77777777" w:rsidR="00141403" w:rsidRPr="006B1488" w:rsidRDefault="00141403" w:rsidP="00141403">
      <w:pPr>
        <w:ind w:right="-2"/>
        <w:jc w:val="both"/>
        <w:rPr>
          <w:sz w:val="22"/>
          <w:szCs w:val="22"/>
        </w:rPr>
      </w:pPr>
    </w:p>
    <w:p w14:paraId="4B387404" w14:textId="7B75786A" w:rsidR="00141403" w:rsidRPr="006B1488" w:rsidRDefault="00141403" w:rsidP="00141403">
      <w:pPr>
        <w:ind w:right="-2"/>
        <w:jc w:val="both"/>
        <w:rPr>
          <w:sz w:val="22"/>
          <w:szCs w:val="22"/>
        </w:rPr>
      </w:pPr>
      <w:r w:rsidRPr="006B1488">
        <w:rPr>
          <w:sz w:val="22"/>
          <w:szCs w:val="22"/>
        </w:rPr>
        <w:t xml:space="preserve">Desvantagens: Requer formalização de adesão e tramitação própria, com risco de incompatibilidade com o cronograma do convênio; </w:t>
      </w:r>
      <w:r w:rsidR="00676B80" w:rsidRPr="006B1488">
        <w:rPr>
          <w:sz w:val="22"/>
          <w:szCs w:val="22"/>
        </w:rPr>
        <w:t>limita</w:t>
      </w:r>
      <w:r w:rsidRPr="006B1488">
        <w:rPr>
          <w:sz w:val="22"/>
          <w:szCs w:val="22"/>
        </w:rPr>
        <w:t xml:space="preserve"> a autonomia do Município e pode atrasar a execução.</w:t>
      </w:r>
    </w:p>
    <w:p w14:paraId="4FC79D83" w14:textId="77777777" w:rsidR="00141403" w:rsidRPr="006B1488" w:rsidRDefault="00141403" w:rsidP="00141403">
      <w:pPr>
        <w:ind w:right="-2"/>
        <w:jc w:val="both"/>
        <w:rPr>
          <w:sz w:val="22"/>
          <w:szCs w:val="22"/>
        </w:rPr>
      </w:pPr>
    </w:p>
    <w:p w14:paraId="37F27F2F" w14:textId="57863E5F" w:rsidR="00141403" w:rsidRPr="006B1488" w:rsidRDefault="00141403" w:rsidP="00141403">
      <w:pPr>
        <w:ind w:right="-2"/>
        <w:jc w:val="both"/>
        <w:rPr>
          <w:b/>
          <w:bCs/>
          <w:sz w:val="22"/>
          <w:szCs w:val="22"/>
        </w:rPr>
      </w:pPr>
      <w:r w:rsidRPr="006B1488">
        <w:rPr>
          <w:sz w:val="22"/>
          <w:szCs w:val="22"/>
        </w:rPr>
        <w:t xml:space="preserve"> </w:t>
      </w:r>
      <w:r w:rsidRPr="006B1488">
        <w:rPr>
          <w:sz w:val="22"/>
          <w:szCs w:val="22"/>
        </w:rPr>
        <w:tab/>
      </w:r>
      <w:r w:rsidRPr="006B1488">
        <w:rPr>
          <w:b/>
          <w:bCs/>
          <w:sz w:val="22"/>
          <w:szCs w:val="22"/>
        </w:rPr>
        <w:t>d) Fornecimento centralizado via Convênio Estadual</w:t>
      </w:r>
    </w:p>
    <w:p w14:paraId="6D060AAF" w14:textId="77777777" w:rsidR="00141403" w:rsidRPr="006B1488" w:rsidRDefault="00141403" w:rsidP="00141403">
      <w:pPr>
        <w:ind w:right="-2"/>
        <w:jc w:val="both"/>
        <w:rPr>
          <w:sz w:val="22"/>
          <w:szCs w:val="22"/>
        </w:rPr>
      </w:pPr>
    </w:p>
    <w:p w14:paraId="2562AA8C" w14:textId="7DAD37A4" w:rsidR="00141403" w:rsidRPr="006B1488" w:rsidRDefault="00141403" w:rsidP="00141403">
      <w:pPr>
        <w:ind w:right="-2"/>
        <w:jc w:val="both"/>
        <w:rPr>
          <w:sz w:val="22"/>
          <w:szCs w:val="22"/>
        </w:rPr>
      </w:pPr>
      <w:r w:rsidRPr="006B1488">
        <w:rPr>
          <w:sz w:val="22"/>
          <w:szCs w:val="22"/>
        </w:rPr>
        <w:lastRenderedPageBreak/>
        <w:t>Vantagens: Simplifica a execução para o Município, reduzindo riscos de falhas processuais locais.</w:t>
      </w:r>
    </w:p>
    <w:p w14:paraId="55357548" w14:textId="77777777" w:rsidR="00141403" w:rsidRPr="006B1488" w:rsidRDefault="00141403" w:rsidP="00141403">
      <w:pPr>
        <w:ind w:right="-2"/>
        <w:jc w:val="both"/>
        <w:rPr>
          <w:sz w:val="22"/>
          <w:szCs w:val="22"/>
        </w:rPr>
      </w:pPr>
    </w:p>
    <w:p w14:paraId="388A4ABD" w14:textId="5410CB06" w:rsidR="00141403" w:rsidRPr="006B1488" w:rsidRDefault="00141403" w:rsidP="00141403">
      <w:pPr>
        <w:ind w:right="-2"/>
        <w:jc w:val="both"/>
        <w:rPr>
          <w:sz w:val="22"/>
          <w:szCs w:val="22"/>
        </w:rPr>
      </w:pPr>
      <w:r w:rsidRPr="006B1488">
        <w:rPr>
          <w:sz w:val="22"/>
          <w:szCs w:val="22"/>
        </w:rPr>
        <w:t>Desvantagens: Não aplicável ao presente caso, pois o Convênio nº 160/2025 prevê repasse direto ao Município, cabendo a este integral responsabilidade pela aquisição.</w:t>
      </w:r>
    </w:p>
    <w:p w14:paraId="6CE29ACF" w14:textId="77777777" w:rsidR="00237F33" w:rsidRPr="006B1488" w:rsidRDefault="00237F33" w:rsidP="00141403">
      <w:pPr>
        <w:ind w:right="-2"/>
        <w:jc w:val="both"/>
        <w:rPr>
          <w:sz w:val="22"/>
          <w:szCs w:val="22"/>
        </w:rPr>
      </w:pPr>
    </w:p>
    <w:p w14:paraId="03762815" w14:textId="77777777" w:rsidR="00A66376" w:rsidRPr="006B1488" w:rsidRDefault="00A66376" w:rsidP="00A66376">
      <w:pPr>
        <w:ind w:right="-2"/>
        <w:jc w:val="both"/>
        <w:rPr>
          <w:sz w:val="22"/>
          <w:szCs w:val="22"/>
        </w:rPr>
      </w:pPr>
      <w:r w:rsidRPr="006B1488">
        <w:rPr>
          <w:sz w:val="22"/>
          <w:szCs w:val="22"/>
        </w:rPr>
        <w:t>Em consulta ao Portal Nacional de Compras Públicas – PNCP, identificou-se que diversos municípios vêm adotando diferentes modalidades de seleção de fornecedores para aquisição de motoniveladoras e equipamentos rodoviários, especialmente no âmbito de convênios com a SEAB. Os principais exemplos recentes são:</w:t>
      </w:r>
    </w:p>
    <w:p w14:paraId="66EC715D" w14:textId="77777777" w:rsidR="00A66376" w:rsidRPr="006B1488" w:rsidRDefault="00A66376" w:rsidP="00A66376">
      <w:pPr>
        <w:ind w:right="-2"/>
        <w:jc w:val="both"/>
        <w:rPr>
          <w:sz w:val="22"/>
          <w:szCs w:val="22"/>
        </w:rPr>
      </w:pPr>
    </w:p>
    <w:p w14:paraId="17C5DE6B" w14:textId="77777777" w:rsidR="00A66376" w:rsidRPr="006B1488" w:rsidRDefault="00A66376" w:rsidP="00A77653">
      <w:pPr>
        <w:pStyle w:val="PargrafodaLista"/>
        <w:numPr>
          <w:ilvl w:val="0"/>
          <w:numId w:val="8"/>
        </w:numPr>
        <w:ind w:right="-2"/>
        <w:jc w:val="both"/>
        <w:rPr>
          <w:sz w:val="22"/>
          <w:szCs w:val="22"/>
        </w:rPr>
      </w:pPr>
      <w:r w:rsidRPr="006B1488">
        <w:rPr>
          <w:sz w:val="22"/>
          <w:szCs w:val="22"/>
        </w:rPr>
        <w:t>Município de Guarapuava/PR – Edital nº PCE 61/2025, modalidade Pregão Eletrônico (aberto-fechado), publicado em 24/09/2025, para aquisição de equipamentos rodoviários vinculados ao Convênio nº 156/2025 – SEAB (Programa Estradas Rurais Integradas).</w:t>
      </w:r>
    </w:p>
    <w:p w14:paraId="1CF27C59" w14:textId="77777777" w:rsidR="00A66376" w:rsidRPr="006B1488" w:rsidRDefault="00A66376" w:rsidP="00A66376">
      <w:pPr>
        <w:ind w:right="-2"/>
        <w:jc w:val="both"/>
        <w:rPr>
          <w:sz w:val="22"/>
          <w:szCs w:val="22"/>
        </w:rPr>
      </w:pPr>
    </w:p>
    <w:p w14:paraId="1D993521" w14:textId="77777777" w:rsidR="00A66376" w:rsidRPr="006B1488" w:rsidRDefault="00A66376" w:rsidP="00A77653">
      <w:pPr>
        <w:pStyle w:val="PargrafodaLista"/>
        <w:numPr>
          <w:ilvl w:val="0"/>
          <w:numId w:val="8"/>
        </w:numPr>
        <w:ind w:right="-2"/>
        <w:jc w:val="both"/>
        <w:rPr>
          <w:sz w:val="22"/>
          <w:szCs w:val="22"/>
        </w:rPr>
      </w:pPr>
      <w:r w:rsidRPr="006B1488">
        <w:rPr>
          <w:sz w:val="22"/>
          <w:szCs w:val="22"/>
        </w:rPr>
        <w:t>Município de Campo Mourão/PR – Edital nº PCE 97/2025, modalidade Pregão Eletrônico em Registro de Preços, publicado em 23/09/2025, destinado à aquisição de equipamentos agrícolas e rodoviários para a Secretaria de Infraestrutura e Agricultura.</w:t>
      </w:r>
    </w:p>
    <w:p w14:paraId="199801D1" w14:textId="77777777" w:rsidR="00A66376" w:rsidRPr="006B1488" w:rsidRDefault="00A66376" w:rsidP="00A66376">
      <w:pPr>
        <w:ind w:right="-2"/>
        <w:jc w:val="both"/>
        <w:rPr>
          <w:sz w:val="22"/>
          <w:szCs w:val="22"/>
        </w:rPr>
      </w:pPr>
    </w:p>
    <w:p w14:paraId="778A65B2" w14:textId="77777777" w:rsidR="00A66376" w:rsidRPr="006B1488" w:rsidRDefault="00A66376" w:rsidP="00A77653">
      <w:pPr>
        <w:pStyle w:val="PargrafodaLista"/>
        <w:numPr>
          <w:ilvl w:val="0"/>
          <w:numId w:val="8"/>
        </w:numPr>
        <w:ind w:right="-2"/>
        <w:jc w:val="both"/>
        <w:rPr>
          <w:sz w:val="22"/>
          <w:szCs w:val="22"/>
        </w:rPr>
      </w:pPr>
      <w:r w:rsidRPr="006B1488">
        <w:rPr>
          <w:sz w:val="22"/>
          <w:szCs w:val="22"/>
        </w:rPr>
        <w:t>Município de Antônio Olinto/PR – Edital nº 073/2025, modalidade Pregão Eletrônico (modo aberto), publicado em 19/08/2025, para aquisição de uma motoniveladora, em conformidade com o Convênio SEAB nº 314/2025.</w:t>
      </w:r>
    </w:p>
    <w:p w14:paraId="136C5567" w14:textId="77777777" w:rsidR="00A66376" w:rsidRPr="006B1488" w:rsidRDefault="00A66376" w:rsidP="00A66376">
      <w:pPr>
        <w:ind w:right="-2"/>
        <w:jc w:val="both"/>
        <w:rPr>
          <w:sz w:val="22"/>
          <w:szCs w:val="22"/>
        </w:rPr>
      </w:pPr>
    </w:p>
    <w:p w14:paraId="3E150E16" w14:textId="77777777" w:rsidR="00A66376" w:rsidRPr="006B1488" w:rsidRDefault="00A66376" w:rsidP="00A77653">
      <w:pPr>
        <w:pStyle w:val="PargrafodaLista"/>
        <w:numPr>
          <w:ilvl w:val="0"/>
          <w:numId w:val="8"/>
        </w:numPr>
        <w:ind w:right="-2"/>
        <w:jc w:val="both"/>
        <w:rPr>
          <w:sz w:val="22"/>
          <w:szCs w:val="22"/>
        </w:rPr>
      </w:pPr>
      <w:bookmarkStart w:id="1" w:name="_Hlk209700663"/>
      <w:r w:rsidRPr="006B1488">
        <w:rPr>
          <w:sz w:val="22"/>
          <w:szCs w:val="22"/>
        </w:rPr>
        <w:t>Município de Sengés/PR – Ato de Contratação Direta nº 31/2025, modalidade Inexigibilidade, publicado em 22/09/2025, referente à adesão à Ata de Registro de Preços nº 011/2025, Pregão Eletrônico nº 015/2025 do CIRAU, para compra de motoniveladora.</w:t>
      </w:r>
    </w:p>
    <w:p w14:paraId="48CA2846" w14:textId="77777777" w:rsidR="00A66376" w:rsidRPr="006B1488" w:rsidRDefault="00A66376" w:rsidP="00A66376">
      <w:pPr>
        <w:ind w:right="-2"/>
        <w:jc w:val="both"/>
        <w:rPr>
          <w:sz w:val="22"/>
          <w:szCs w:val="22"/>
        </w:rPr>
      </w:pPr>
    </w:p>
    <w:p w14:paraId="4FDE5632" w14:textId="0E77EDCF" w:rsidR="00141403" w:rsidRPr="006B1488" w:rsidRDefault="00A66376" w:rsidP="00A77653">
      <w:pPr>
        <w:pStyle w:val="PargrafodaLista"/>
        <w:numPr>
          <w:ilvl w:val="0"/>
          <w:numId w:val="8"/>
        </w:numPr>
        <w:ind w:right="-2"/>
        <w:jc w:val="both"/>
        <w:rPr>
          <w:sz w:val="22"/>
          <w:szCs w:val="22"/>
        </w:rPr>
      </w:pPr>
      <w:r w:rsidRPr="006B1488">
        <w:rPr>
          <w:sz w:val="22"/>
          <w:szCs w:val="22"/>
        </w:rPr>
        <w:t>Município de Laranjeiras do Sul/PR – Ato de Contratação Direta nº 21/2025, modalidade Inexigibilidade, publicado em 19/09/2025, para aquisição de motoniveladora mediante adesão à Ata de Registro de Preços nº 011/2025, vinculada ao Pregão Eletrônico nº 015/2025 do CIRAU, em atendimento ao Convênio SEAB nº 493/2025.</w:t>
      </w:r>
    </w:p>
    <w:bookmarkEnd w:id="1"/>
    <w:p w14:paraId="30A009D7" w14:textId="77777777" w:rsidR="00A66376" w:rsidRPr="006B1488" w:rsidRDefault="00A66376" w:rsidP="00A66376">
      <w:pPr>
        <w:ind w:right="-2"/>
        <w:jc w:val="both"/>
        <w:rPr>
          <w:sz w:val="22"/>
          <w:szCs w:val="22"/>
        </w:rPr>
      </w:pPr>
    </w:p>
    <w:p w14:paraId="34098E9E" w14:textId="5EC9453B" w:rsidR="00A66376" w:rsidRPr="006B1488" w:rsidRDefault="00A66376" w:rsidP="00A66376">
      <w:pPr>
        <w:ind w:right="-2"/>
        <w:jc w:val="both"/>
        <w:rPr>
          <w:sz w:val="22"/>
          <w:szCs w:val="22"/>
        </w:rPr>
      </w:pPr>
      <w:r w:rsidRPr="006B1488">
        <w:rPr>
          <w:sz w:val="22"/>
          <w:szCs w:val="22"/>
        </w:rPr>
        <w:t>À vista das práticas identificadas, constata-se que a licitação direta por pregão eletrônico conduzida pelo próprio Município representa a solução juridicamente mais segura e em consonância com o Parecer Jurídico nº 111/2025, ao afastar riscos de nulidade decorrentes da cobrança de taxas administrativas em atas de registro de preços. Ademais, a licitação própria assegura o atendimento integral às exigências do convênio; amplia a competitividade entre fornecedores; fortalece a transparência e a publicidade do certame; garante conformidade com os princípios da legalidade, moralidade, eficiência e economicidade.</w:t>
      </w:r>
    </w:p>
    <w:p w14:paraId="3B8283F3" w14:textId="77777777" w:rsidR="00A66376" w:rsidRPr="006B1488" w:rsidRDefault="00A66376" w:rsidP="00A66376">
      <w:pPr>
        <w:ind w:right="-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8761D4" w:rsidRPr="006B1488" w14:paraId="1660E8BA"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3E7E827E" w14:textId="77777777" w:rsidR="008761D4" w:rsidRPr="006B1488" w:rsidRDefault="00C56FC7" w:rsidP="00717F04">
            <w:pPr>
              <w:pStyle w:val="PargrafodaLista"/>
              <w:numPr>
                <w:ilvl w:val="0"/>
                <w:numId w:val="2"/>
              </w:numPr>
              <w:ind w:left="0" w:right="-2" w:hanging="2"/>
              <w:jc w:val="both"/>
              <w:rPr>
                <w:sz w:val="22"/>
                <w:szCs w:val="22"/>
              </w:rPr>
            </w:pPr>
            <w:r w:rsidRPr="006B1488">
              <w:rPr>
                <w:b/>
                <w:bCs/>
                <w:sz w:val="22"/>
                <w:szCs w:val="22"/>
              </w:rPr>
              <w:t>Estimativa do valor da contratação (art. 15, §1º VI do Decreto nº 3.537/2023):</w:t>
            </w:r>
          </w:p>
        </w:tc>
      </w:tr>
    </w:tbl>
    <w:p w14:paraId="1ECCEFF4" w14:textId="77777777" w:rsidR="008761D4" w:rsidRPr="006B1488" w:rsidRDefault="008761D4" w:rsidP="00717F04">
      <w:pPr>
        <w:ind w:right="-2"/>
        <w:jc w:val="both"/>
        <w:rPr>
          <w:sz w:val="22"/>
          <w:szCs w:val="22"/>
        </w:rPr>
      </w:pPr>
    </w:p>
    <w:p w14:paraId="371E28F3" w14:textId="77777777" w:rsidR="00620913" w:rsidRPr="006B1488" w:rsidRDefault="00C77B69" w:rsidP="00620913">
      <w:pPr>
        <w:ind w:right="-2"/>
        <w:jc w:val="both"/>
        <w:rPr>
          <w:sz w:val="22"/>
          <w:szCs w:val="22"/>
        </w:rPr>
      </w:pPr>
      <w:r w:rsidRPr="006B1488">
        <w:rPr>
          <w:sz w:val="22"/>
          <w:szCs w:val="22"/>
        </w:rPr>
        <w:t xml:space="preserve">2.1.1. </w:t>
      </w:r>
      <w:r w:rsidR="00620913" w:rsidRPr="006B1488">
        <w:rPr>
          <w:sz w:val="22"/>
          <w:szCs w:val="22"/>
        </w:rPr>
        <w:t>Com fundamento no Plano de Trabalho aprovado no âmbito do Convênio nº 160/2025 – SIT 72669, que definiu as características e especificações técnicas do objeto, procedeu-se à pesquisa de preços em conformidade com o artigo 23 e seguintes da Lei nº 14.133/2021 e com os artigos 368 e seguintes do Decreto Municipal nº 3.537/2023.</w:t>
      </w:r>
    </w:p>
    <w:p w14:paraId="1B15CCCB" w14:textId="77777777" w:rsidR="00620913" w:rsidRPr="006B1488" w:rsidRDefault="00620913" w:rsidP="00620913">
      <w:pPr>
        <w:ind w:right="-2"/>
        <w:jc w:val="both"/>
        <w:rPr>
          <w:sz w:val="22"/>
          <w:szCs w:val="22"/>
        </w:rPr>
      </w:pPr>
    </w:p>
    <w:p w14:paraId="2E5E4B68" w14:textId="785710D3" w:rsidR="00C77B69" w:rsidRPr="006B1488" w:rsidRDefault="00620913" w:rsidP="00620913">
      <w:pPr>
        <w:ind w:right="-2"/>
        <w:jc w:val="both"/>
        <w:rPr>
          <w:sz w:val="22"/>
          <w:szCs w:val="22"/>
        </w:rPr>
      </w:pPr>
      <w:r w:rsidRPr="006B1488">
        <w:rPr>
          <w:sz w:val="22"/>
          <w:szCs w:val="22"/>
        </w:rPr>
        <w:t xml:space="preserve">2.1.2. A atividade foi conduzida pela servidora </w:t>
      </w:r>
      <w:r w:rsidR="00676B80" w:rsidRPr="006B1488">
        <w:rPr>
          <w:b/>
          <w:bCs/>
          <w:sz w:val="22"/>
          <w:szCs w:val="22"/>
        </w:rPr>
        <w:t>NILDA CRISTINA DA COSTA ANTUNES</w:t>
      </w:r>
      <w:r w:rsidR="00676B80" w:rsidRPr="006B1488">
        <w:rPr>
          <w:sz w:val="22"/>
          <w:szCs w:val="22"/>
        </w:rPr>
        <w:t xml:space="preserve"> </w:t>
      </w:r>
      <w:r w:rsidRPr="006B1488">
        <w:rPr>
          <w:sz w:val="22"/>
          <w:szCs w:val="22"/>
        </w:rPr>
        <w:t>– Matrícula nº 992, responsável pela coleta e análise dos dados mercadológicos, devidamente anexados a este Estudo Técnico Preliminar, acompanhados do respectivo mapa comparativo de preços.</w:t>
      </w:r>
    </w:p>
    <w:p w14:paraId="727FAF71" w14:textId="77777777" w:rsidR="00620913" w:rsidRPr="006B1488" w:rsidRDefault="00620913" w:rsidP="00620913">
      <w:pPr>
        <w:ind w:right="-2"/>
        <w:jc w:val="both"/>
        <w:rPr>
          <w:sz w:val="22"/>
          <w:szCs w:val="22"/>
        </w:rPr>
      </w:pPr>
    </w:p>
    <w:p w14:paraId="277A7A03" w14:textId="77777777" w:rsidR="00C77B69" w:rsidRPr="006B1488" w:rsidRDefault="00C77B69" w:rsidP="00C77B69">
      <w:pPr>
        <w:ind w:right="-2"/>
        <w:jc w:val="both"/>
        <w:rPr>
          <w:sz w:val="22"/>
          <w:szCs w:val="22"/>
        </w:rPr>
      </w:pPr>
      <w:r w:rsidRPr="006B1488">
        <w:rPr>
          <w:sz w:val="22"/>
          <w:szCs w:val="22"/>
        </w:rPr>
        <w:t>2.1.</w:t>
      </w:r>
      <w:r w:rsidR="00620913" w:rsidRPr="006B1488">
        <w:rPr>
          <w:sz w:val="22"/>
          <w:szCs w:val="22"/>
        </w:rPr>
        <w:t>3</w:t>
      </w:r>
      <w:r w:rsidRPr="006B1488">
        <w:rPr>
          <w:sz w:val="22"/>
          <w:szCs w:val="22"/>
        </w:rPr>
        <w:t>. A pesquisa considerou os seguintes elementos:</w:t>
      </w:r>
    </w:p>
    <w:p w14:paraId="20A79797" w14:textId="77777777" w:rsidR="00C77B69" w:rsidRPr="006B1488" w:rsidRDefault="00C77B69" w:rsidP="00C77B69">
      <w:pPr>
        <w:ind w:right="-2"/>
        <w:jc w:val="both"/>
        <w:rPr>
          <w:sz w:val="22"/>
          <w:szCs w:val="22"/>
        </w:rPr>
      </w:pPr>
    </w:p>
    <w:tbl>
      <w:tblPr>
        <w:tblStyle w:val="Tabelacomgrade"/>
        <w:tblW w:w="9344" w:type="dxa"/>
        <w:tblInd w:w="-15" w:type="dxa"/>
        <w:tblLayout w:type="fixed"/>
        <w:tblLook w:val="04A0" w:firstRow="1" w:lastRow="0" w:firstColumn="1" w:lastColumn="0" w:noHBand="0" w:noVBand="1"/>
      </w:tblPr>
      <w:tblGrid>
        <w:gridCol w:w="284"/>
        <w:gridCol w:w="9060"/>
      </w:tblGrid>
      <w:tr w:rsidR="006B1488" w:rsidRPr="006B1488" w14:paraId="4CC45932" w14:textId="77777777" w:rsidTr="00FC7DAC">
        <w:tc>
          <w:tcPr>
            <w:tcW w:w="284" w:type="dxa"/>
            <w:tcBorders>
              <w:top w:val="single" w:sz="12" w:space="0" w:color="000000"/>
              <w:left w:val="single" w:sz="12" w:space="0" w:color="000000"/>
              <w:bottom w:val="single" w:sz="12" w:space="0" w:color="000000"/>
              <w:right w:val="single" w:sz="12" w:space="0" w:color="000000"/>
            </w:tcBorders>
          </w:tcPr>
          <w:p w14:paraId="1086A8BD" w14:textId="77777777" w:rsidR="008761D4" w:rsidRPr="006B1488" w:rsidRDefault="003871AD" w:rsidP="00717F04">
            <w:pPr>
              <w:pStyle w:val="PargrafodaLista"/>
              <w:ind w:left="0" w:right="-2" w:hanging="2"/>
              <w:jc w:val="center"/>
              <w:rPr>
                <w:b/>
                <w:bCs/>
                <w:sz w:val="22"/>
                <w:szCs w:val="22"/>
              </w:rPr>
            </w:pPr>
            <w:r w:rsidRPr="006B1488">
              <w:rPr>
                <w:b/>
                <w:bCs/>
                <w:sz w:val="22"/>
                <w:szCs w:val="22"/>
              </w:rPr>
              <w:t>x</w:t>
            </w:r>
          </w:p>
        </w:tc>
        <w:tc>
          <w:tcPr>
            <w:tcW w:w="9060" w:type="dxa"/>
            <w:tcBorders>
              <w:top w:val="nil"/>
              <w:left w:val="single" w:sz="12" w:space="0" w:color="000000"/>
              <w:bottom w:val="nil"/>
              <w:right w:val="nil"/>
            </w:tcBorders>
          </w:tcPr>
          <w:p w14:paraId="190415C8" w14:textId="77777777" w:rsidR="008761D4" w:rsidRPr="006B1488" w:rsidRDefault="00C56FC7" w:rsidP="00717F04">
            <w:pPr>
              <w:pStyle w:val="PargrafodaLista"/>
              <w:ind w:left="0" w:right="-2" w:hanging="2"/>
              <w:jc w:val="both"/>
              <w:rPr>
                <w:sz w:val="22"/>
                <w:szCs w:val="22"/>
              </w:rPr>
            </w:pPr>
            <w:r w:rsidRPr="006B1488">
              <w:rPr>
                <w:sz w:val="22"/>
                <w:szCs w:val="22"/>
              </w:rPr>
              <w:t>Portal Nacional de Contratações Públicas – PNCP;</w:t>
            </w:r>
          </w:p>
        </w:tc>
      </w:tr>
      <w:tr w:rsidR="006B1488" w:rsidRPr="006B1488" w14:paraId="7049BDE8" w14:textId="77777777" w:rsidTr="00FC7DAC">
        <w:tc>
          <w:tcPr>
            <w:tcW w:w="284" w:type="dxa"/>
            <w:tcBorders>
              <w:top w:val="single" w:sz="12" w:space="0" w:color="000000"/>
              <w:left w:val="nil"/>
              <w:bottom w:val="single" w:sz="12" w:space="0" w:color="000000"/>
              <w:right w:val="nil"/>
            </w:tcBorders>
          </w:tcPr>
          <w:p w14:paraId="239EAE34"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198DCEF8" w14:textId="77777777" w:rsidR="008761D4" w:rsidRPr="006B1488" w:rsidRDefault="008761D4" w:rsidP="00717F04">
            <w:pPr>
              <w:pStyle w:val="PargrafodaLista"/>
              <w:ind w:left="0" w:right="-2" w:hanging="2"/>
              <w:jc w:val="both"/>
              <w:rPr>
                <w:sz w:val="22"/>
                <w:szCs w:val="22"/>
              </w:rPr>
            </w:pPr>
          </w:p>
        </w:tc>
      </w:tr>
      <w:tr w:rsidR="006B1488" w:rsidRPr="006B1488" w14:paraId="3C61096F" w14:textId="77777777" w:rsidTr="00FC7DAC">
        <w:tc>
          <w:tcPr>
            <w:tcW w:w="284" w:type="dxa"/>
            <w:tcBorders>
              <w:top w:val="single" w:sz="12" w:space="0" w:color="000000"/>
              <w:left w:val="single" w:sz="12" w:space="0" w:color="000000"/>
              <w:bottom w:val="single" w:sz="12" w:space="0" w:color="000000"/>
              <w:right w:val="single" w:sz="12" w:space="0" w:color="000000"/>
            </w:tcBorders>
          </w:tcPr>
          <w:p w14:paraId="580767DD" w14:textId="77777777" w:rsidR="008761D4" w:rsidRPr="006B1488" w:rsidRDefault="003871AD" w:rsidP="00717F04">
            <w:pPr>
              <w:pStyle w:val="PargrafodaLista"/>
              <w:ind w:left="0" w:right="-2" w:hanging="2"/>
              <w:jc w:val="center"/>
              <w:rPr>
                <w:b/>
                <w:bCs/>
                <w:sz w:val="22"/>
                <w:szCs w:val="22"/>
              </w:rPr>
            </w:pPr>
            <w:r w:rsidRPr="006B1488">
              <w:rPr>
                <w:b/>
                <w:bCs/>
                <w:sz w:val="22"/>
                <w:szCs w:val="22"/>
              </w:rPr>
              <w:lastRenderedPageBreak/>
              <w:t>x</w:t>
            </w:r>
          </w:p>
        </w:tc>
        <w:tc>
          <w:tcPr>
            <w:tcW w:w="9060" w:type="dxa"/>
            <w:tcBorders>
              <w:top w:val="nil"/>
              <w:left w:val="single" w:sz="12" w:space="0" w:color="000000"/>
              <w:bottom w:val="nil"/>
              <w:right w:val="nil"/>
            </w:tcBorders>
          </w:tcPr>
          <w:p w14:paraId="2F28696B" w14:textId="77777777" w:rsidR="008761D4" w:rsidRPr="006B1488" w:rsidRDefault="00C56FC7" w:rsidP="00717F04">
            <w:pPr>
              <w:pStyle w:val="PargrafodaLista"/>
              <w:ind w:left="0" w:right="-2" w:hanging="2"/>
              <w:jc w:val="both"/>
              <w:rPr>
                <w:sz w:val="22"/>
                <w:szCs w:val="22"/>
              </w:rPr>
            </w:pPr>
            <w:r w:rsidRPr="006B1488">
              <w:rPr>
                <w:sz w:val="22"/>
                <w:szCs w:val="22"/>
              </w:rPr>
              <w:t>Painel de Preços do Governo Federal;</w:t>
            </w:r>
          </w:p>
        </w:tc>
      </w:tr>
      <w:tr w:rsidR="006B1488" w:rsidRPr="006B1488" w14:paraId="00F5C6D3" w14:textId="77777777" w:rsidTr="00FC7DAC">
        <w:tc>
          <w:tcPr>
            <w:tcW w:w="284" w:type="dxa"/>
            <w:tcBorders>
              <w:top w:val="single" w:sz="12" w:space="0" w:color="000000"/>
              <w:left w:val="nil"/>
              <w:bottom w:val="single" w:sz="12" w:space="0" w:color="000000"/>
              <w:right w:val="nil"/>
            </w:tcBorders>
          </w:tcPr>
          <w:p w14:paraId="71B3BFD0"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17D27C43" w14:textId="77777777" w:rsidR="008761D4" w:rsidRPr="006B1488" w:rsidRDefault="008761D4" w:rsidP="00717F04">
            <w:pPr>
              <w:pStyle w:val="PargrafodaLista"/>
              <w:ind w:left="0" w:right="-2" w:hanging="2"/>
              <w:jc w:val="both"/>
              <w:rPr>
                <w:sz w:val="22"/>
                <w:szCs w:val="22"/>
              </w:rPr>
            </w:pPr>
          </w:p>
        </w:tc>
      </w:tr>
      <w:tr w:rsidR="006B1488" w:rsidRPr="006B1488" w14:paraId="7FFBF82F" w14:textId="77777777" w:rsidTr="00FC7DAC">
        <w:tc>
          <w:tcPr>
            <w:tcW w:w="284" w:type="dxa"/>
            <w:tcBorders>
              <w:top w:val="single" w:sz="12" w:space="0" w:color="000000"/>
              <w:left w:val="single" w:sz="12" w:space="0" w:color="000000"/>
              <w:bottom w:val="single" w:sz="12" w:space="0" w:color="000000"/>
              <w:right w:val="single" w:sz="12" w:space="0" w:color="000000"/>
            </w:tcBorders>
          </w:tcPr>
          <w:p w14:paraId="6FD92DC5"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single" w:sz="12" w:space="0" w:color="000000"/>
              <w:bottom w:val="nil"/>
              <w:right w:val="nil"/>
            </w:tcBorders>
          </w:tcPr>
          <w:p w14:paraId="79BDC358" w14:textId="77777777" w:rsidR="008761D4" w:rsidRPr="006B1488" w:rsidRDefault="00C56FC7" w:rsidP="00717F04">
            <w:pPr>
              <w:pStyle w:val="PargrafodaLista"/>
              <w:ind w:left="0" w:right="-2" w:hanging="2"/>
              <w:jc w:val="both"/>
              <w:rPr>
                <w:sz w:val="22"/>
                <w:szCs w:val="22"/>
              </w:rPr>
            </w:pPr>
            <w:r w:rsidRPr="006B1488">
              <w:rPr>
                <w:sz w:val="22"/>
                <w:szCs w:val="22"/>
              </w:rPr>
              <w:t>Banco de Preços em Saúde;</w:t>
            </w:r>
          </w:p>
        </w:tc>
      </w:tr>
      <w:tr w:rsidR="006B1488" w:rsidRPr="006B1488" w14:paraId="0FA260AC" w14:textId="77777777" w:rsidTr="00FC7DAC">
        <w:tc>
          <w:tcPr>
            <w:tcW w:w="284" w:type="dxa"/>
            <w:tcBorders>
              <w:top w:val="single" w:sz="12" w:space="0" w:color="000000"/>
              <w:left w:val="nil"/>
              <w:bottom w:val="single" w:sz="12" w:space="0" w:color="000000"/>
              <w:right w:val="nil"/>
            </w:tcBorders>
          </w:tcPr>
          <w:p w14:paraId="006D0E9A"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72D5D03B" w14:textId="77777777" w:rsidR="008761D4" w:rsidRPr="006B1488" w:rsidRDefault="008761D4" w:rsidP="00717F04">
            <w:pPr>
              <w:pStyle w:val="PargrafodaLista"/>
              <w:ind w:left="0" w:right="-2" w:hanging="2"/>
              <w:jc w:val="both"/>
              <w:rPr>
                <w:sz w:val="22"/>
                <w:szCs w:val="22"/>
              </w:rPr>
            </w:pPr>
          </w:p>
        </w:tc>
      </w:tr>
      <w:tr w:rsidR="006B1488" w:rsidRPr="006B1488" w14:paraId="384C2A17" w14:textId="77777777" w:rsidTr="00FC7DAC">
        <w:trPr>
          <w:trHeight w:val="183"/>
        </w:trPr>
        <w:tc>
          <w:tcPr>
            <w:tcW w:w="284" w:type="dxa"/>
            <w:tcBorders>
              <w:top w:val="single" w:sz="12" w:space="0" w:color="000000"/>
              <w:left w:val="single" w:sz="12" w:space="0" w:color="000000"/>
              <w:bottom w:val="single" w:sz="12" w:space="0" w:color="000000"/>
              <w:right w:val="single" w:sz="12" w:space="0" w:color="000000"/>
            </w:tcBorders>
          </w:tcPr>
          <w:p w14:paraId="63636173" w14:textId="77777777" w:rsidR="008761D4" w:rsidRPr="006B1488" w:rsidRDefault="003871AD" w:rsidP="00717F04">
            <w:pPr>
              <w:pStyle w:val="PargrafodaLista"/>
              <w:ind w:left="0" w:right="-2" w:hanging="2"/>
              <w:jc w:val="center"/>
              <w:rPr>
                <w:b/>
                <w:bCs/>
                <w:sz w:val="22"/>
                <w:szCs w:val="22"/>
              </w:rPr>
            </w:pPr>
            <w:r w:rsidRPr="006B1488">
              <w:rPr>
                <w:b/>
                <w:bCs/>
                <w:sz w:val="22"/>
                <w:szCs w:val="22"/>
              </w:rPr>
              <w:t>x</w:t>
            </w:r>
          </w:p>
        </w:tc>
        <w:tc>
          <w:tcPr>
            <w:tcW w:w="9060" w:type="dxa"/>
            <w:vMerge w:val="restart"/>
            <w:tcBorders>
              <w:top w:val="nil"/>
              <w:left w:val="single" w:sz="12" w:space="0" w:color="000000"/>
              <w:bottom w:val="nil"/>
              <w:right w:val="nil"/>
            </w:tcBorders>
          </w:tcPr>
          <w:p w14:paraId="769E771A" w14:textId="77777777" w:rsidR="008761D4" w:rsidRPr="006B1488" w:rsidRDefault="00C56FC7" w:rsidP="00717F04">
            <w:pPr>
              <w:pStyle w:val="PargrafodaLista"/>
              <w:ind w:left="0" w:right="-2" w:hanging="2"/>
              <w:jc w:val="both"/>
              <w:rPr>
                <w:sz w:val="22"/>
                <w:szCs w:val="22"/>
              </w:rPr>
            </w:pPr>
            <w:r w:rsidRPr="006B1488">
              <w:rPr>
                <w:sz w:val="22"/>
                <w:szCs w:val="22"/>
              </w:rPr>
              <w:t>Contratações similares feitas pela Administração Pública, inclusive mediante sistema de registro de preços;</w:t>
            </w:r>
          </w:p>
        </w:tc>
      </w:tr>
      <w:tr w:rsidR="006B1488" w:rsidRPr="006B1488" w14:paraId="27D37249" w14:textId="77777777" w:rsidTr="00FC7DAC">
        <w:trPr>
          <w:trHeight w:val="182"/>
        </w:trPr>
        <w:tc>
          <w:tcPr>
            <w:tcW w:w="284" w:type="dxa"/>
            <w:tcBorders>
              <w:top w:val="single" w:sz="12" w:space="0" w:color="000000"/>
              <w:left w:val="nil"/>
              <w:bottom w:val="single" w:sz="12" w:space="0" w:color="000000"/>
              <w:right w:val="nil"/>
            </w:tcBorders>
          </w:tcPr>
          <w:p w14:paraId="5CF781C1" w14:textId="77777777" w:rsidR="008761D4" w:rsidRPr="006B1488" w:rsidRDefault="008761D4" w:rsidP="00717F04">
            <w:pPr>
              <w:pStyle w:val="PargrafodaLista"/>
              <w:ind w:left="0" w:right="-2" w:hanging="2"/>
              <w:jc w:val="center"/>
              <w:rPr>
                <w:b/>
                <w:bCs/>
                <w:sz w:val="22"/>
                <w:szCs w:val="22"/>
              </w:rPr>
            </w:pPr>
          </w:p>
        </w:tc>
        <w:tc>
          <w:tcPr>
            <w:tcW w:w="9060" w:type="dxa"/>
            <w:vMerge/>
            <w:tcBorders>
              <w:top w:val="dashSmallGap" w:sz="8" w:space="0" w:color="000000"/>
              <w:left w:val="nil"/>
              <w:bottom w:val="nil"/>
              <w:right w:val="nil"/>
            </w:tcBorders>
          </w:tcPr>
          <w:p w14:paraId="1E39BB4E" w14:textId="77777777" w:rsidR="008761D4" w:rsidRPr="006B1488" w:rsidRDefault="008761D4" w:rsidP="00717F04">
            <w:pPr>
              <w:pStyle w:val="PargrafodaLista"/>
              <w:ind w:left="0" w:right="-2" w:hanging="2"/>
              <w:jc w:val="both"/>
              <w:rPr>
                <w:sz w:val="22"/>
                <w:szCs w:val="22"/>
              </w:rPr>
            </w:pPr>
          </w:p>
        </w:tc>
      </w:tr>
      <w:tr w:rsidR="006B1488" w:rsidRPr="006B1488" w14:paraId="20A3EEE7" w14:textId="77777777" w:rsidTr="00FC7DAC">
        <w:trPr>
          <w:trHeight w:val="183"/>
        </w:trPr>
        <w:tc>
          <w:tcPr>
            <w:tcW w:w="284" w:type="dxa"/>
            <w:tcBorders>
              <w:top w:val="single" w:sz="12" w:space="0" w:color="000000"/>
              <w:left w:val="single" w:sz="12" w:space="0" w:color="000000"/>
              <w:bottom w:val="single" w:sz="12" w:space="0" w:color="000000"/>
              <w:right w:val="single" w:sz="12" w:space="0" w:color="000000"/>
            </w:tcBorders>
          </w:tcPr>
          <w:p w14:paraId="75D410EA" w14:textId="77777777" w:rsidR="008761D4" w:rsidRPr="006B1488" w:rsidRDefault="00C56FC7" w:rsidP="00717F04">
            <w:pPr>
              <w:pStyle w:val="PargrafodaLista"/>
              <w:ind w:left="0" w:right="-2" w:hanging="2"/>
              <w:jc w:val="center"/>
              <w:rPr>
                <w:b/>
                <w:bCs/>
                <w:sz w:val="22"/>
                <w:szCs w:val="22"/>
              </w:rPr>
            </w:pPr>
            <w:r w:rsidRPr="006B1488">
              <w:rPr>
                <w:b/>
                <w:bCs/>
                <w:sz w:val="22"/>
                <w:szCs w:val="22"/>
              </w:rPr>
              <w:t>x</w:t>
            </w:r>
          </w:p>
        </w:tc>
        <w:tc>
          <w:tcPr>
            <w:tcW w:w="9060" w:type="dxa"/>
            <w:vMerge w:val="restart"/>
            <w:tcBorders>
              <w:top w:val="nil"/>
              <w:left w:val="single" w:sz="12" w:space="0" w:color="000000"/>
              <w:bottom w:val="nil"/>
              <w:right w:val="nil"/>
            </w:tcBorders>
          </w:tcPr>
          <w:p w14:paraId="6399DC43" w14:textId="77777777" w:rsidR="008761D4" w:rsidRPr="006B1488" w:rsidRDefault="00C56FC7" w:rsidP="00717F04">
            <w:pPr>
              <w:pStyle w:val="PargrafodaLista"/>
              <w:ind w:left="0" w:right="-2" w:hanging="2"/>
              <w:jc w:val="both"/>
              <w:rPr>
                <w:sz w:val="22"/>
                <w:szCs w:val="22"/>
              </w:rPr>
            </w:pPr>
            <w:r w:rsidRPr="006B1488">
              <w:rPr>
                <w:sz w:val="22"/>
                <w:szCs w:val="22"/>
              </w:rPr>
              <w:t>Dados de pesquisa publicada em mídia especializada ou de tabela de referência formalmente aprovada pelo Poder Executivo Federal; (Ex. Tabela Fipe, CMED, tabelas oficiais.)</w:t>
            </w:r>
          </w:p>
        </w:tc>
      </w:tr>
      <w:tr w:rsidR="006B1488" w:rsidRPr="006B1488" w14:paraId="7A26AFA1" w14:textId="77777777" w:rsidTr="00FC7DAC">
        <w:trPr>
          <w:trHeight w:val="182"/>
        </w:trPr>
        <w:tc>
          <w:tcPr>
            <w:tcW w:w="284" w:type="dxa"/>
            <w:tcBorders>
              <w:top w:val="single" w:sz="12" w:space="0" w:color="000000"/>
              <w:left w:val="nil"/>
              <w:bottom w:val="nil"/>
              <w:right w:val="nil"/>
            </w:tcBorders>
          </w:tcPr>
          <w:p w14:paraId="4C10D15C" w14:textId="77777777" w:rsidR="008761D4" w:rsidRPr="006B1488" w:rsidRDefault="008761D4" w:rsidP="00717F04">
            <w:pPr>
              <w:pStyle w:val="PargrafodaLista"/>
              <w:ind w:left="0" w:right="-2" w:hanging="2"/>
              <w:jc w:val="center"/>
              <w:rPr>
                <w:b/>
                <w:bCs/>
                <w:sz w:val="22"/>
                <w:szCs w:val="22"/>
              </w:rPr>
            </w:pPr>
          </w:p>
        </w:tc>
        <w:tc>
          <w:tcPr>
            <w:tcW w:w="9060" w:type="dxa"/>
            <w:vMerge/>
            <w:tcBorders>
              <w:top w:val="dashSmallGap" w:sz="8" w:space="0" w:color="000000"/>
              <w:left w:val="nil"/>
              <w:bottom w:val="nil"/>
              <w:right w:val="nil"/>
            </w:tcBorders>
          </w:tcPr>
          <w:p w14:paraId="3C3C8E2A" w14:textId="77777777" w:rsidR="008761D4" w:rsidRPr="006B1488" w:rsidRDefault="008761D4" w:rsidP="00717F04">
            <w:pPr>
              <w:pStyle w:val="PargrafodaLista"/>
              <w:ind w:left="0" w:right="-2" w:hanging="2"/>
              <w:jc w:val="both"/>
              <w:rPr>
                <w:sz w:val="22"/>
                <w:szCs w:val="22"/>
              </w:rPr>
            </w:pPr>
          </w:p>
        </w:tc>
      </w:tr>
      <w:tr w:rsidR="006B1488" w:rsidRPr="006B1488" w14:paraId="641C5BEF" w14:textId="77777777" w:rsidTr="00FC7DAC">
        <w:tc>
          <w:tcPr>
            <w:tcW w:w="284" w:type="dxa"/>
            <w:tcBorders>
              <w:top w:val="nil"/>
              <w:left w:val="nil"/>
              <w:bottom w:val="single" w:sz="12" w:space="0" w:color="000000"/>
              <w:right w:val="nil"/>
            </w:tcBorders>
          </w:tcPr>
          <w:p w14:paraId="392CB38B"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02F09F4F" w14:textId="77777777" w:rsidR="008761D4" w:rsidRPr="006B1488" w:rsidRDefault="008761D4" w:rsidP="00717F04">
            <w:pPr>
              <w:pStyle w:val="PargrafodaLista"/>
              <w:ind w:left="0" w:right="-2" w:hanging="2"/>
              <w:jc w:val="both"/>
              <w:rPr>
                <w:sz w:val="22"/>
                <w:szCs w:val="22"/>
              </w:rPr>
            </w:pPr>
          </w:p>
        </w:tc>
      </w:tr>
      <w:tr w:rsidR="006B1488" w:rsidRPr="006B1488" w14:paraId="2C4915B9" w14:textId="77777777" w:rsidTr="00FC7DAC">
        <w:tc>
          <w:tcPr>
            <w:tcW w:w="284" w:type="dxa"/>
            <w:tcBorders>
              <w:top w:val="single" w:sz="12" w:space="0" w:color="000000"/>
              <w:left w:val="single" w:sz="12" w:space="0" w:color="000000"/>
              <w:bottom w:val="single" w:sz="12" w:space="0" w:color="000000"/>
              <w:right w:val="single" w:sz="12" w:space="0" w:color="000000"/>
            </w:tcBorders>
          </w:tcPr>
          <w:p w14:paraId="2EFFCF8C" w14:textId="33EAF2E8" w:rsidR="008761D4" w:rsidRPr="006B1488" w:rsidRDefault="008761D4" w:rsidP="00717F04">
            <w:pPr>
              <w:pStyle w:val="PargrafodaLista"/>
              <w:ind w:left="0" w:right="-2" w:hanging="2"/>
              <w:jc w:val="center"/>
              <w:rPr>
                <w:b/>
                <w:bCs/>
                <w:sz w:val="22"/>
                <w:szCs w:val="22"/>
              </w:rPr>
            </w:pPr>
          </w:p>
        </w:tc>
        <w:tc>
          <w:tcPr>
            <w:tcW w:w="9060" w:type="dxa"/>
            <w:tcBorders>
              <w:top w:val="nil"/>
              <w:left w:val="single" w:sz="12" w:space="0" w:color="000000"/>
              <w:bottom w:val="nil"/>
              <w:right w:val="nil"/>
            </w:tcBorders>
          </w:tcPr>
          <w:p w14:paraId="26C9F1AC" w14:textId="77777777" w:rsidR="008761D4" w:rsidRPr="006B1488" w:rsidRDefault="00C56FC7" w:rsidP="00717F04">
            <w:pPr>
              <w:pStyle w:val="PargrafodaLista"/>
              <w:ind w:left="0" w:right="-2" w:hanging="2"/>
              <w:jc w:val="both"/>
              <w:rPr>
                <w:sz w:val="22"/>
                <w:szCs w:val="22"/>
              </w:rPr>
            </w:pPr>
            <w:r w:rsidRPr="006B1488">
              <w:rPr>
                <w:sz w:val="22"/>
                <w:szCs w:val="22"/>
              </w:rPr>
              <w:t>Sítios eletrônicos especializados ou de domínio amplo;</w:t>
            </w:r>
          </w:p>
        </w:tc>
      </w:tr>
      <w:tr w:rsidR="006B1488" w:rsidRPr="006B1488" w14:paraId="0F86465A" w14:textId="77777777" w:rsidTr="00FC7DAC">
        <w:tc>
          <w:tcPr>
            <w:tcW w:w="284" w:type="dxa"/>
            <w:tcBorders>
              <w:top w:val="single" w:sz="12" w:space="0" w:color="000000"/>
              <w:left w:val="nil"/>
              <w:bottom w:val="single" w:sz="12" w:space="0" w:color="000000"/>
              <w:right w:val="nil"/>
            </w:tcBorders>
          </w:tcPr>
          <w:p w14:paraId="0AD32391"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61081E7B" w14:textId="77777777" w:rsidR="008761D4" w:rsidRPr="006B1488" w:rsidRDefault="008761D4" w:rsidP="00717F04">
            <w:pPr>
              <w:pStyle w:val="PargrafodaLista"/>
              <w:ind w:left="0" w:right="-2" w:hanging="2"/>
              <w:jc w:val="both"/>
              <w:rPr>
                <w:sz w:val="22"/>
                <w:szCs w:val="22"/>
              </w:rPr>
            </w:pPr>
          </w:p>
        </w:tc>
      </w:tr>
      <w:tr w:rsidR="006B1488" w:rsidRPr="006B1488" w14:paraId="316274B3" w14:textId="77777777" w:rsidTr="00FC7DAC">
        <w:trPr>
          <w:trHeight w:val="183"/>
        </w:trPr>
        <w:tc>
          <w:tcPr>
            <w:tcW w:w="284" w:type="dxa"/>
            <w:tcBorders>
              <w:top w:val="single" w:sz="12" w:space="0" w:color="000000"/>
              <w:left w:val="single" w:sz="12" w:space="0" w:color="000000"/>
              <w:bottom w:val="single" w:sz="12" w:space="0" w:color="000000"/>
              <w:right w:val="single" w:sz="12" w:space="0" w:color="000000"/>
            </w:tcBorders>
          </w:tcPr>
          <w:p w14:paraId="2D45B33A" w14:textId="77777777" w:rsidR="008761D4" w:rsidRPr="006B1488" w:rsidRDefault="00C56FC7" w:rsidP="00717F04">
            <w:pPr>
              <w:pStyle w:val="PargrafodaLista"/>
              <w:ind w:left="0" w:right="-2" w:hanging="2"/>
              <w:jc w:val="center"/>
              <w:rPr>
                <w:b/>
                <w:bCs/>
                <w:sz w:val="22"/>
                <w:szCs w:val="22"/>
              </w:rPr>
            </w:pPr>
            <w:r w:rsidRPr="006B1488">
              <w:rPr>
                <w:b/>
                <w:bCs/>
                <w:sz w:val="22"/>
                <w:szCs w:val="22"/>
              </w:rPr>
              <w:t>x</w:t>
            </w:r>
          </w:p>
        </w:tc>
        <w:tc>
          <w:tcPr>
            <w:tcW w:w="9060" w:type="dxa"/>
            <w:vMerge w:val="restart"/>
            <w:tcBorders>
              <w:top w:val="nil"/>
              <w:left w:val="single" w:sz="12" w:space="0" w:color="000000"/>
              <w:bottom w:val="nil"/>
              <w:right w:val="nil"/>
            </w:tcBorders>
          </w:tcPr>
          <w:p w14:paraId="65F98B50" w14:textId="77777777" w:rsidR="008761D4" w:rsidRPr="006B1488" w:rsidRDefault="00C56FC7" w:rsidP="00717F04">
            <w:pPr>
              <w:pStyle w:val="PargrafodaLista"/>
              <w:ind w:left="0" w:right="-2" w:hanging="2"/>
              <w:jc w:val="both"/>
              <w:rPr>
                <w:sz w:val="22"/>
                <w:szCs w:val="22"/>
              </w:rPr>
            </w:pPr>
            <w:r w:rsidRPr="006B1488">
              <w:rPr>
                <w:sz w:val="22"/>
                <w:szCs w:val="22"/>
              </w:rPr>
              <w:t>Pesquisa direta com, no mínimo, 3 (três) fornecedores, mediante solicitação formal de cotação, por meio de ofício ou e-mail;</w:t>
            </w:r>
          </w:p>
        </w:tc>
      </w:tr>
      <w:tr w:rsidR="006B1488" w:rsidRPr="006B1488" w14:paraId="0D1F2474" w14:textId="77777777" w:rsidTr="00FC7DAC">
        <w:trPr>
          <w:trHeight w:val="182"/>
        </w:trPr>
        <w:tc>
          <w:tcPr>
            <w:tcW w:w="284" w:type="dxa"/>
            <w:tcBorders>
              <w:top w:val="single" w:sz="12" w:space="0" w:color="000000"/>
              <w:left w:val="nil"/>
              <w:bottom w:val="nil"/>
              <w:right w:val="nil"/>
            </w:tcBorders>
          </w:tcPr>
          <w:p w14:paraId="2923BB70" w14:textId="77777777" w:rsidR="008761D4" w:rsidRPr="006B1488" w:rsidRDefault="008761D4" w:rsidP="00717F04">
            <w:pPr>
              <w:pStyle w:val="PargrafodaLista"/>
              <w:ind w:left="0" w:right="-2" w:hanging="2"/>
              <w:jc w:val="center"/>
              <w:rPr>
                <w:b/>
                <w:bCs/>
                <w:sz w:val="22"/>
                <w:szCs w:val="22"/>
              </w:rPr>
            </w:pPr>
          </w:p>
        </w:tc>
        <w:tc>
          <w:tcPr>
            <w:tcW w:w="9060" w:type="dxa"/>
            <w:vMerge/>
            <w:tcBorders>
              <w:top w:val="dashSmallGap" w:sz="8" w:space="0" w:color="000000"/>
              <w:left w:val="nil"/>
              <w:bottom w:val="nil"/>
              <w:right w:val="nil"/>
            </w:tcBorders>
          </w:tcPr>
          <w:p w14:paraId="5ADA8B4E" w14:textId="77777777" w:rsidR="008761D4" w:rsidRPr="006B1488" w:rsidRDefault="008761D4" w:rsidP="00717F04">
            <w:pPr>
              <w:pStyle w:val="PargrafodaLista"/>
              <w:ind w:left="0" w:right="-2" w:hanging="2"/>
              <w:jc w:val="both"/>
              <w:rPr>
                <w:sz w:val="22"/>
                <w:szCs w:val="22"/>
              </w:rPr>
            </w:pPr>
          </w:p>
        </w:tc>
      </w:tr>
      <w:tr w:rsidR="006B1488" w:rsidRPr="006B1488" w14:paraId="338C9B5D" w14:textId="77777777" w:rsidTr="00FC7DAC">
        <w:tc>
          <w:tcPr>
            <w:tcW w:w="284" w:type="dxa"/>
            <w:tcBorders>
              <w:top w:val="nil"/>
              <w:left w:val="nil"/>
              <w:bottom w:val="single" w:sz="12" w:space="0" w:color="000000"/>
              <w:right w:val="nil"/>
            </w:tcBorders>
          </w:tcPr>
          <w:p w14:paraId="7EC625F1"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12AA8A69" w14:textId="77777777" w:rsidR="008761D4" w:rsidRPr="006B1488" w:rsidRDefault="008761D4" w:rsidP="00717F04">
            <w:pPr>
              <w:pStyle w:val="PargrafodaLista"/>
              <w:ind w:left="0" w:right="-2" w:hanging="2"/>
              <w:jc w:val="both"/>
              <w:rPr>
                <w:sz w:val="22"/>
                <w:szCs w:val="22"/>
              </w:rPr>
            </w:pPr>
          </w:p>
        </w:tc>
      </w:tr>
      <w:tr w:rsidR="006B1488" w:rsidRPr="006B1488" w14:paraId="507E0611" w14:textId="77777777" w:rsidTr="00FC7DAC">
        <w:tc>
          <w:tcPr>
            <w:tcW w:w="284" w:type="dxa"/>
            <w:tcBorders>
              <w:top w:val="single" w:sz="12" w:space="0" w:color="000000"/>
              <w:left w:val="single" w:sz="12" w:space="0" w:color="000000"/>
              <w:bottom w:val="single" w:sz="12" w:space="0" w:color="000000"/>
              <w:right w:val="single" w:sz="12" w:space="0" w:color="000000"/>
            </w:tcBorders>
          </w:tcPr>
          <w:p w14:paraId="3431019F"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single" w:sz="12" w:space="0" w:color="000000"/>
              <w:bottom w:val="nil"/>
              <w:right w:val="nil"/>
            </w:tcBorders>
          </w:tcPr>
          <w:p w14:paraId="57180B80" w14:textId="77777777" w:rsidR="008761D4" w:rsidRPr="006B1488" w:rsidRDefault="00C56FC7" w:rsidP="00717F04">
            <w:pPr>
              <w:pStyle w:val="PargrafodaLista"/>
              <w:ind w:left="0" w:right="-2" w:hanging="2"/>
              <w:jc w:val="both"/>
              <w:rPr>
                <w:sz w:val="22"/>
                <w:szCs w:val="22"/>
              </w:rPr>
            </w:pPr>
            <w:r w:rsidRPr="006B1488">
              <w:rPr>
                <w:sz w:val="22"/>
                <w:szCs w:val="22"/>
              </w:rPr>
              <w:t>Pesquisa através de notas fiscais eletrônicas emitidas em características similares;</w:t>
            </w:r>
          </w:p>
        </w:tc>
      </w:tr>
      <w:tr w:rsidR="006B1488" w:rsidRPr="006B1488" w14:paraId="470304DA" w14:textId="77777777" w:rsidTr="00FC7DAC">
        <w:tc>
          <w:tcPr>
            <w:tcW w:w="284" w:type="dxa"/>
            <w:tcBorders>
              <w:top w:val="single" w:sz="12" w:space="0" w:color="000000"/>
              <w:left w:val="nil"/>
              <w:bottom w:val="single" w:sz="12" w:space="0" w:color="000000"/>
              <w:right w:val="nil"/>
            </w:tcBorders>
          </w:tcPr>
          <w:p w14:paraId="0DBB887B"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nil"/>
              <w:bottom w:val="nil"/>
              <w:right w:val="nil"/>
            </w:tcBorders>
          </w:tcPr>
          <w:p w14:paraId="6E6F830A" w14:textId="77777777" w:rsidR="008761D4" w:rsidRPr="006B1488" w:rsidRDefault="008761D4" w:rsidP="00717F04">
            <w:pPr>
              <w:pStyle w:val="PargrafodaLista"/>
              <w:ind w:left="0" w:right="-2" w:hanging="2"/>
              <w:jc w:val="both"/>
              <w:rPr>
                <w:sz w:val="22"/>
                <w:szCs w:val="22"/>
              </w:rPr>
            </w:pPr>
          </w:p>
        </w:tc>
      </w:tr>
      <w:tr w:rsidR="006B1488" w:rsidRPr="006B1488" w14:paraId="54311701" w14:textId="77777777" w:rsidTr="00FC7DAC">
        <w:tc>
          <w:tcPr>
            <w:tcW w:w="284" w:type="dxa"/>
            <w:tcBorders>
              <w:top w:val="single" w:sz="12" w:space="0" w:color="000000"/>
              <w:left w:val="single" w:sz="12" w:space="0" w:color="000000"/>
              <w:bottom w:val="single" w:sz="12" w:space="0" w:color="000000"/>
              <w:right w:val="single" w:sz="12" w:space="0" w:color="000000"/>
            </w:tcBorders>
          </w:tcPr>
          <w:p w14:paraId="59DE0087" w14:textId="77777777" w:rsidR="008761D4" w:rsidRPr="006B1488" w:rsidRDefault="008761D4" w:rsidP="00717F04">
            <w:pPr>
              <w:pStyle w:val="PargrafodaLista"/>
              <w:ind w:left="0" w:right="-2" w:hanging="2"/>
              <w:jc w:val="center"/>
              <w:rPr>
                <w:b/>
                <w:bCs/>
                <w:sz w:val="22"/>
                <w:szCs w:val="22"/>
              </w:rPr>
            </w:pPr>
          </w:p>
        </w:tc>
        <w:tc>
          <w:tcPr>
            <w:tcW w:w="9060" w:type="dxa"/>
            <w:tcBorders>
              <w:top w:val="nil"/>
              <w:left w:val="single" w:sz="12" w:space="0" w:color="000000"/>
              <w:bottom w:val="nil"/>
              <w:right w:val="nil"/>
            </w:tcBorders>
          </w:tcPr>
          <w:p w14:paraId="34C71303" w14:textId="77777777" w:rsidR="008761D4" w:rsidRPr="006B1488" w:rsidRDefault="00C56FC7" w:rsidP="00716ED0">
            <w:pPr>
              <w:pStyle w:val="PargrafodaLista"/>
              <w:ind w:left="0" w:right="-2" w:hanging="2"/>
              <w:jc w:val="both"/>
            </w:pPr>
            <w:r w:rsidRPr="006B1488">
              <w:rPr>
                <w:sz w:val="22"/>
                <w:szCs w:val="22"/>
              </w:rPr>
              <w:t xml:space="preserve">Outros:  </w:t>
            </w:r>
          </w:p>
        </w:tc>
      </w:tr>
    </w:tbl>
    <w:p w14:paraId="7A4C750D" w14:textId="77777777" w:rsidR="008761D4" w:rsidRPr="006B1488" w:rsidRDefault="008761D4" w:rsidP="00717F04">
      <w:pPr>
        <w:pStyle w:val="PargrafodaLista"/>
        <w:ind w:left="0" w:right="-2" w:hanging="2"/>
        <w:jc w:val="both"/>
        <w:rPr>
          <w:sz w:val="22"/>
          <w:szCs w:val="22"/>
          <w:u w:val="single"/>
        </w:rPr>
      </w:pPr>
    </w:p>
    <w:p w14:paraId="0B845CE2" w14:textId="3ECA026A" w:rsidR="00FC7DAC" w:rsidRPr="006B1488" w:rsidRDefault="00FC7DAC" w:rsidP="00FC7DAC">
      <w:pPr>
        <w:ind w:right="-2"/>
        <w:jc w:val="both"/>
        <w:rPr>
          <w:sz w:val="22"/>
          <w:szCs w:val="22"/>
        </w:rPr>
      </w:pPr>
      <w:r w:rsidRPr="006B1488">
        <w:rPr>
          <w:sz w:val="22"/>
          <w:szCs w:val="22"/>
        </w:rPr>
        <w:t>2.1.</w:t>
      </w:r>
      <w:r w:rsidR="00D34B2D" w:rsidRPr="006B1488">
        <w:rPr>
          <w:sz w:val="22"/>
          <w:szCs w:val="22"/>
        </w:rPr>
        <w:t>3.1</w:t>
      </w:r>
      <w:r w:rsidRPr="006B1488">
        <w:rPr>
          <w:sz w:val="22"/>
          <w:szCs w:val="22"/>
        </w:rPr>
        <w:t xml:space="preserve">. </w:t>
      </w:r>
      <w:r w:rsidR="00663C1D" w:rsidRPr="006B1488">
        <w:rPr>
          <w:sz w:val="22"/>
          <w:szCs w:val="22"/>
        </w:rPr>
        <w:t xml:space="preserve">Em PNCP foram </w:t>
      </w:r>
      <w:r w:rsidR="00D34B2D" w:rsidRPr="006B1488">
        <w:rPr>
          <w:sz w:val="22"/>
          <w:szCs w:val="22"/>
        </w:rPr>
        <w:t>analisados</w:t>
      </w:r>
      <w:r w:rsidR="00663C1D" w:rsidRPr="006B1488">
        <w:rPr>
          <w:sz w:val="22"/>
          <w:szCs w:val="22"/>
        </w:rPr>
        <w:t xml:space="preserve"> os preços praticados pelos municípios abaixo:</w:t>
      </w:r>
    </w:p>
    <w:p w14:paraId="3364F628" w14:textId="77777777" w:rsidR="00861A6B" w:rsidRPr="006B1488" w:rsidRDefault="00861A6B" w:rsidP="00FC7DAC">
      <w:pPr>
        <w:ind w:right="-2"/>
        <w:jc w:val="both"/>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688"/>
        <w:gridCol w:w="2860"/>
        <w:gridCol w:w="2566"/>
      </w:tblGrid>
      <w:tr w:rsidR="006B1488" w:rsidRPr="006B1488" w14:paraId="11EC3B14" w14:textId="77777777" w:rsidTr="00861A6B">
        <w:trPr>
          <w:trHeight w:val="736"/>
          <w:tblHeader/>
          <w:tblCellSpacing w:w="15" w:type="dxa"/>
        </w:trPr>
        <w:tc>
          <w:tcPr>
            <w:tcW w:w="3643" w:type="dxa"/>
            <w:vAlign w:val="center"/>
            <w:hideMark/>
          </w:tcPr>
          <w:p w14:paraId="6ED2896C" w14:textId="77777777" w:rsidR="00861A6B" w:rsidRPr="006B1488" w:rsidRDefault="00861A6B" w:rsidP="005F2364">
            <w:pPr>
              <w:ind w:right="-2"/>
              <w:jc w:val="center"/>
              <w:rPr>
                <w:b/>
                <w:bCs/>
                <w:sz w:val="22"/>
                <w:szCs w:val="22"/>
              </w:rPr>
            </w:pPr>
            <w:r w:rsidRPr="006B1488">
              <w:rPr>
                <w:b/>
                <w:bCs/>
                <w:sz w:val="22"/>
                <w:szCs w:val="22"/>
              </w:rPr>
              <w:t>Município</w:t>
            </w:r>
          </w:p>
        </w:tc>
        <w:tc>
          <w:tcPr>
            <w:tcW w:w="2830" w:type="dxa"/>
            <w:vAlign w:val="center"/>
            <w:hideMark/>
          </w:tcPr>
          <w:p w14:paraId="1DEEDE56" w14:textId="40D54D27" w:rsidR="00861A6B" w:rsidRPr="006B1488" w:rsidRDefault="00861A6B" w:rsidP="005F2364">
            <w:pPr>
              <w:ind w:right="-2"/>
              <w:jc w:val="center"/>
              <w:rPr>
                <w:b/>
                <w:bCs/>
                <w:sz w:val="22"/>
                <w:szCs w:val="22"/>
              </w:rPr>
            </w:pPr>
            <w:r w:rsidRPr="006B1488">
              <w:rPr>
                <w:b/>
                <w:bCs/>
                <w:sz w:val="22"/>
                <w:szCs w:val="22"/>
              </w:rPr>
              <w:t>Tipo de Documento</w:t>
            </w:r>
          </w:p>
        </w:tc>
        <w:tc>
          <w:tcPr>
            <w:tcW w:w="2521" w:type="dxa"/>
            <w:vAlign w:val="center"/>
            <w:hideMark/>
          </w:tcPr>
          <w:p w14:paraId="2979FBB7" w14:textId="10CFC39A" w:rsidR="00861A6B" w:rsidRPr="006B1488" w:rsidRDefault="00861A6B" w:rsidP="005F2364">
            <w:pPr>
              <w:ind w:right="-2"/>
              <w:jc w:val="center"/>
              <w:rPr>
                <w:b/>
                <w:bCs/>
                <w:sz w:val="22"/>
                <w:szCs w:val="22"/>
              </w:rPr>
            </w:pPr>
            <w:r w:rsidRPr="006B1488">
              <w:rPr>
                <w:b/>
                <w:bCs/>
                <w:sz w:val="22"/>
                <w:szCs w:val="22"/>
              </w:rPr>
              <w:t>Valor</w:t>
            </w:r>
          </w:p>
          <w:p w14:paraId="062F1620" w14:textId="5CA46315" w:rsidR="00861A6B" w:rsidRPr="006B1488" w:rsidRDefault="00861A6B" w:rsidP="005F2364">
            <w:pPr>
              <w:ind w:right="-2"/>
              <w:jc w:val="center"/>
              <w:rPr>
                <w:b/>
                <w:bCs/>
                <w:sz w:val="22"/>
                <w:szCs w:val="22"/>
              </w:rPr>
            </w:pPr>
            <w:r w:rsidRPr="006B1488">
              <w:rPr>
                <w:b/>
                <w:bCs/>
                <w:sz w:val="22"/>
                <w:szCs w:val="22"/>
              </w:rPr>
              <w:t>Unitário (R$)</w:t>
            </w:r>
          </w:p>
        </w:tc>
      </w:tr>
      <w:tr w:rsidR="006B1488" w:rsidRPr="006B1488" w14:paraId="2F8863E4" w14:textId="77777777" w:rsidTr="00861A6B">
        <w:trPr>
          <w:trHeight w:val="989"/>
          <w:tblCellSpacing w:w="15" w:type="dxa"/>
        </w:trPr>
        <w:tc>
          <w:tcPr>
            <w:tcW w:w="3643" w:type="dxa"/>
            <w:vAlign w:val="center"/>
            <w:hideMark/>
          </w:tcPr>
          <w:p w14:paraId="2EA31A06" w14:textId="77777777" w:rsidR="00861A6B" w:rsidRPr="006B1488" w:rsidRDefault="00861A6B" w:rsidP="005F2364">
            <w:pPr>
              <w:ind w:right="-2"/>
              <w:jc w:val="center"/>
              <w:rPr>
                <w:sz w:val="22"/>
                <w:szCs w:val="22"/>
              </w:rPr>
            </w:pPr>
            <w:r w:rsidRPr="006B1488">
              <w:rPr>
                <w:sz w:val="22"/>
                <w:szCs w:val="22"/>
              </w:rPr>
              <w:t>Nova Aurora/PR</w:t>
            </w:r>
          </w:p>
        </w:tc>
        <w:tc>
          <w:tcPr>
            <w:tcW w:w="2830" w:type="dxa"/>
            <w:vAlign w:val="center"/>
            <w:hideMark/>
          </w:tcPr>
          <w:p w14:paraId="422A3504" w14:textId="77777777" w:rsidR="00861A6B" w:rsidRPr="006B1488" w:rsidRDefault="00861A6B" w:rsidP="005F2364">
            <w:pPr>
              <w:ind w:right="-2"/>
              <w:jc w:val="center"/>
              <w:rPr>
                <w:sz w:val="22"/>
                <w:szCs w:val="22"/>
              </w:rPr>
            </w:pPr>
            <w:r w:rsidRPr="006B1488">
              <w:rPr>
                <w:sz w:val="22"/>
                <w:szCs w:val="22"/>
              </w:rPr>
              <w:t>PCE 90047/2025 – Pregão Eletrônico (SRP)</w:t>
            </w:r>
          </w:p>
        </w:tc>
        <w:tc>
          <w:tcPr>
            <w:tcW w:w="2521" w:type="dxa"/>
            <w:vAlign w:val="center"/>
            <w:hideMark/>
          </w:tcPr>
          <w:p w14:paraId="121FA5D0" w14:textId="77777777" w:rsidR="00861A6B" w:rsidRPr="006B1488" w:rsidRDefault="00861A6B" w:rsidP="005F2364">
            <w:pPr>
              <w:ind w:right="-2"/>
              <w:jc w:val="center"/>
              <w:rPr>
                <w:sz w:val="22"/>
                <w:szCs w:val="22"/>
              </w:rPr>
            </w:pPr>
            <w:r w:rsidRPr="006B1488">
              <w:rPr>
                <w:sz w:val="22"/>
                <w:szCs w:val="22"/>
              </w:rPr>
              <w:t>1.164.811,81</w:t>
            </w:r>
          </w:p>
        </w:tc>
      </w:tr>
      <w:tr w:rsidR="006B1488" w:rsidRPr="006B1488" w14:paraId="3905CA7C" w14:textId="77777777" w:rsidTr="00861A6B">
        <w:trPr>
          <w:trHeight w:val="736"/>
          <w:tblCellSpacing w:w="15" w:type="dxa"/>
        </w:trPr>
        <w:tc>
          <w:tcPr>
            <w:tcW w:w="3643" w:type="dxa"/>
            <w:vAlign w:val="center"/>
            <w:hideMark/>
          </w:tcPr>
          <w:p w14:paraId="1E6D00EA" w14:textId="77777777" w:rsidR="00861A6B" w:rsidRPr="006B1488" w:rsidRDefault="00861A6B" w:rsidP="005F2364">
            <w:pPr>
              <w:ind w:right="-2"/>
              <w:jc w:val="center"/>
              <w:rPr>
                <w:sz w:val="22"/>
                <w:szCs w:val="22"/>
              </w:rPr>
            </w:pPr>
            <w:r w:rsidRPr="006B1488">
              <w:rPr>
                <w:sz w:val="22"/>
                <w:szCs w:val="22"/>
              </w:rPr>
              <w:t>Marilena/PR</w:t>
            </w:r>
          </w:p>
        </w:tc>
        <w:tc>
          <w:tcPr>
            <w:tcW w:w="2830" w:type="dxa"/>
            <w:vAlign w:val="center"/>
            <w:hideMark/>
          </w:tcPr>
          <w:p w14:paraId="56C8D7BD" w14:textId="77777777" w:rsidR="00861A6B" w:rsidRPr="006B1488" w:rsidRDefault="00861A6B" w:rsidP="005F2364">
            <w:pPr>
              <w:ind w:right="-2"/>
              <w:jc w:val="center"/>
              <w:rPr>
                <w:sz w:val="22"/>
                <w:szCs w:val="22"/>
              </w:rPr>
            </w:pPr>
            <w:r w:rsidRPr="006B1488">
              <w:rPr>
                <w:sz w:val="22"/>
                <w:szCs w:val="22"/>
              </w:rPr>
              <w:t>PCE 030/2025 – Pregão Eletrônico (SRP)</w:t>
            </w:r>
          </w:p>
        </w:tc>
        <w:tc>
          <w:tcPr>
            <w:tcW w:w="2521" w:type="dxa"/>
            <w:vAlign w:val="center"/>
            <w:hideMark/>
          </w:tcPr>
          <w:p w14:paraId="736A7648" w14:textId="77777777" w:rsidR="00861A6B" w:rsidRPr="006B1488" w:rsidRDefault="00861A6B" w:rsidP="005F2364">
            <w:pPr>
              <w:ind w:right="-2"/>
              <w:jc w:val="center"/>
              <w:rPr>
                <w:sz w:val="22"/>
                <w:szCs w:val="22"/>
              </w:rPr>
            </w:pPr>
            <w:r w:rsidRPr="006B1488">
              <w:rPr>
                <w:sz w:val="22"/>
                <w:szCs w:val="22"/>
              </w:rPr>
              <w:t>1.203.333,33</w:t>
            </w:r>
          </w:p>
        </w:tc>
      </w:tr>
      <w:tr w:rsidR="006B1488" w:rsidRPr="006B1488" w14:paraId="785EECC5" w14:textId="77777777" w:rsidTr="00861A6B">
        <w:trPr>
          <w:trHeight w:val="242"/>
          <w:tblCellSpacing w:w="15" w:type="dxa"/>
        </w:trPr>
        <w:tc>
          <w:tcPr>
            <w:tcW w:w="3643" w:type="dxa"/>
            <w:vAlign w:val="center"/>
          </w:tcPr>
          <w:p w14:paraId="2C067BBD" w14:textId="324D9BCB" w:rsidR="00861A6B" w:rsidRPr="006B1488" w:rsidRDefault="00861A6B" w:rsidP="005F2364">
            <w:pPr>
              <w:ind w:right="-2"/>
              <w:jc w:val="center"/>
              <w:rPr>
                <w:sz w:val="22"/>
                <w:szCs w:val="22"/>
              </w:rPr>
            </w:pPr>
            <w:r w:rsidRPr="006B1488">
              <w:rPr>
                <w:sz w:val="22"/>
                <w:szCs w:val="22"/>
              </w:rPr>
              <w:t>Londrina/PR</w:t>
            </w:r>
          </w:p>
        </w:tc>
        <w:tc>
          <w:tcPr>
            <w:tcW w:w="2830" w:type="dxa"/>
            <w:vAlign w:val="center"/>
          </w:tcPr>
          <w:p w14:paraId="0FC5C64C" w14:textId="596873FC" w:rsidR="00861A6B" w:rsidRPr="006B1488" w:rsidRDefault="003E3FA3" w:rsidP="005F2364">
            <w:pPr>
              <w:ind w:right="-2"/>
              <w:jc w:val="center"/>
              <w:rPr>
                <w:sz w:val="22"/>
                <w:szCs w:val="22"/>
              </w:rPr>
            </w:pPr>
            <w:r w:rsidRPr="006B1488">
              <w:rPr>
                <w:sz w:val="22"/>
                <w:szCs w:val="22"/>
              </w:rPr>
              <w:t xml:space="preserve">Edital Pregão - </w:t>
            </w:r>
            <w:r w:rsidR="00861A6B" w:rsidRPr="006B1488">
              <w:rPr>
                <w:sz w:val="22"/>
                <w:szCs w:val="22"/>
              </w:rPr>
              <w:t>90164/2025</w:t>
            </w:r>
          </w:p>
        </w:tc>
        <w:tc>
          <w:tcPr>
            <w:tcW w:w="2521" w:type="dxa"/>
            <w:vAlign w:val="center"/>
          </w:tcPr>
          <w:p w14:paraId="7DA9DBB7" w14:textId="5D018F7F" w:rsidR="00861A6B" w:rsidRPr="006B1488" w:rsidRDefault="00861A6B" w:rsidP="005F2364">
            <w:pPr>
              <w:ind w:right="-2"/>
              <w:jc w:val="center"/>
              <w:rPr>
                <w:sz w:val="22"/>
                <w:szCs w:val="22"/>
              </w:rPr>
            </w:pPr>
            <w:r w:rsidRPr="006B1488">
              <w:rPr>
                <w:sz w:val="22"/>
                <w:szCs w:val="22"/>
              </w:rPr>
              <w:t>1.141.741,21</w:t>
            </w:r>
          </w:p>
        </w:tc>
      </w:tr>
      <w:tr w:rsidR="006B1488" w:rsidRPr="006B1488" w14:paraId="1A97DEEF" w14:textId="77777777" w:rsidTr="00861A6B">
        <w:trPr>
          <w:trHeight w:val="242"/>
          <w:tblCellSpacing w:w="15" w:type="dxa"/>
        </w:trPr>
        <w:tc>
          <w:tcPr>
            <w:tcW w:w="3643" w:type="dxa"/>
            <w:vAlign w:val="center"/>
          </w:tcPr>
          <w:p w14:paraId="6CAE33FB" w14:textId="203D5409" w:rsidR="00861A6B" w:rsidRPr="006B1488" w:rsidRDefault="00861A6B" w:rsidP="005F2364">
            <w:pPr>
              <w:ind w:right="-2"/>
              <w:jc w:val="center"/>
              <w:rPr>
                <w:sz w:val="22"/>
                <w:szCs w:val="22"/>
              </w:rPr>
            </w:pPr>
            <w:r w:rsidRPr="006B1488">
              <w:rPr>
                <w:sz w:val="22"/>
                <w:szCs w:val="22"/>
              </w:rPr>
              <w:t>Nova Fátima</w:t>
            </w:r>
          </w:p>
        </w:tc>
        <w:tc>
          <w:tcPr>
            <w:tcW w:w="2830" w:type="dxa"/>
            <w:vAlign w:val="center"/>
          </w:tcPr>
          <w:p w14:paraId="720D0C1B" w14:textId="2DC75E03" w:rsidR="00861A6B" w:rsidRPr="006B1488" w:rsidRDefault="003E3FA3" w:rsidP="005F2364">
            <w:pPr>
              <w:ind w:right="-2"/>
              <w:jc w:val="center"/>
              <w:rPr>
                <w:sz w:val="22"/>
                <w:szCs w:val="22"/>
              </w:rPr>
            </w:pPr>
            <w:r w:rsidRPr="006B1488">
              <w:rPr>
                <w:sz w:val="22"/>
                <w:szCs w:val="22"/>
              </w:rPr>
              <w:t xml:space="preserve">Edital Pregão - </w:t>
            </w:r>
            <w:r w:rsidR="00861A6B" w:rsidRPr="006B1488">
              <w:rPr>
                <w:sz w:val="22"/>
                <w:szCs w:val="22"/>
              </w:rPr>
              <w:t>90056/2025</w:t>
            </w:r>
          </w:p>
        </w:tc>
        <w:tc>
          <w:tcPr>
            <w:tcW w:w="2521" w:type="dxa"/>
            <w:vAlign w:val="center"/>
          </w:tcPr>
          <w:p w14:paraId="382911AD" w14:textId="68DA57D4" w:rsidR="00861A6B" w:rsidRPr="006B1488" w:rsidRDefault="00861A6B" w:rsidP="005F2364">
            <w:pPr>
              <w:ind w:right="-2"/>
              <w:jc w:val="center"/>
              <w:rPr>
                <w:sz w:val="22"/>
                <w:szCs w:val="22"/>
              </w:rPr>
            </w:pPr>
            <w:r w:rsidRPr="006B1488">
              <w:rPr>
                <w:sz w:val="22"/>
                <w:szCs w:val="22"/>
              </w:rPr>
              <w:t>1.254.000,00</w:t>
            </w:r>
          </w:p>
        </w:tc>
      </w:tr>
      <w:tr w:rsidR="006B1488" w:rsidRPr="006B1488" w14:paraId="6ED052B9" w14:textId="77777777" w:rsidTr="00861A6B">
        <w:trPr>
          <w:trHeight w:val="242"/>
          <w:tblCellSpacing w:w="15" w:type="dxa"/>
        </w:trPr>
        <w:tc>
          <w:tcPr>
            <w:tcW w:w="3643" w:type="dxa"/>
            <w:vAlign w:val="center"/>
          </w:tcPr>
          <w:p w14:paraId="5F3B5DE8" w14:textId="42DD6051" w:rsidR="00861A6B" w:rsidRPr="006B1488" w:rsidRDefault="00861A6B" w:rsidP="005F2364">
            <w:pPr>
              <w:ind w:right="-2"/>
              <w:jc w:val="center"/>
              <w:rPr>
                <w:sz w:val="22"/>
                <w:szCs w:val="22"/>
              </w:rPr>
            </w:pPr>
            <w:r w:rsidRPr="006B1488">
              <w:rPr>
                <w:sz w:val="22"/>
                <w:szCs w:val="22"/>
              </w:rPr>
              <w:t>Nova Esperança</w:t>
            </w:r>
          </w:p>
        </w:tc>
        <w:tc>
          <w:tcPr>
            <w:tcW w:w="2830" w:type="dxa"/>
            <w:vAlign w:val="center"/>
          </w:tcPr>
          <w:p w14:paraId="038E8073" w14:textId="584277B6" w:rsidR="00861A6B" w:rsidRPr="006B1488" w:rsidRDefault="00861A6B" w:rsidP="005F2364">
            <w:pPr>
              <w:ind w:right="-2"/>
              <w:jc w:val="center"/>
              <w:rPr>
                <w:sz w:val="22"/>
                <w:szCs w:val="22"/>
              </w:rPr>
            </w:pPr>
            <w:r w:rsidRPr="006B1488">
              <w:rPr>
                <w:sz w:val="22"/>
                <w:szCs w:val="22"/>
              </w:rPr>
              <w:t>Contrato</w:t>
            </w:r>
          </w:p>
        </w:tc>
        <w:tc>
          <w:tcPr>
            <w:tcW w:w="2521" w:type="dxa"/>
            <w:vAlign w:val="center"/>
          </w:tcPr>
          <w:p w14:paraId="75D45BBD" w14:textId="08FE6C56" w:rsidR="00861A6B" w:rsidRPr="006B1488" w:rsidRDefault="00861A6B" w:rsidP="005F2364">
            <w:pPr>
              <w:ind w:right="-2"/>
              <w:jc w:val="center"/>
              <w:rPr>
                <w:sz w:val="22"/>
                <w:szCs w:val="22"/>
              </w:rPr>
            </w:pPr>
            <w:r w:rsidRPr="006B1488">
              <w:rPr>
                <w:sz w:val="22"/>
                <w:szCs w:val="22"/>
              </w:rPr>
              <w:t>1.093.000,00</w:t>
            </w:r>
          </w:p>
        </w:tc>
      </w:tr>
      <w:tr w:rsidR="006B1488" w:rsidRPr="006B1488" w14:paraId="5ACC2EFD" w14:textId="77777777" w:rsidTr="00861A6B">
        <w:trPr>
          <w:trHeight w:val="242"/>
          <w:tblCellSpacing w:w="15" w:type="dxa"/>
        </w:trPr>
        <w:tc>
          <w:tcPr>
            <w:tcW w:w="3643" w:type="dxa"/>
            <w:vAlign w:val="center"/>
          </w:tcPr>
          <w:p w14:paraId="3B107659" w14:textId="566E53E4" w:rsidR="00861A6B" w:rsidRPr="006B1488" w:rsidRDefault="00861A6B" w:rsidP="005F2364">
            <w:pPr>
              <w:ind w:right="-2"/>
              <w:jc w:val="center"/>
              <w:rPr>
                <w:sz w:val="22"/>
                <w:szCs w:val="22"/>
              </w:rPr>
            </w:pPr>
            <w:r w:rsidRPr="006B1488">
              <w:rPr>
                <w:sz w:val="22"/>
                <w:szCs w:val="22"/>
              </w:rPr>
              <w:t>Agudos do Sul</w:t>
            </w:r>
          </w:p>
        </w:tc>
        <w:tc>
          <w:tcPr>
            <w:tcW w:w="2830" w:type="dxa"/>
            <w:vAlign w:val="center"/>
          </w:tcPr>
          <w:p w14:paraId="0198F97F" w14:textId="22F73C85" w:rsidR="00861A6B" w:rsidRPr="006B1488" w:rsidRDefault="00861A6B" w:rsidP="005F2364">
            <w:pPr>
              <w:ind w:right="-2"/>
              <w:jc w:val="center"/>
              <w:rPr>
                <w:sz w:val="22"/>
                <w:szCs w:val="22"/>
              </w:rPr>
            </w:pPr>
            <w:r w:rsidRPr="006B1488">
              <w:rPr>
                <w:sz w:val="22"/>
                <w:szCs w:val="22"/>
              </w:rPr>
              <w:t>Contrato</w:t>
            </w:r>
          </w:p>
        </w:tc>
        <w:tc>
          <w:tcPr>
            <w:tcW w:w="2521" w:type="dxa"/>
            <w:vAlign w:val="center"/>
          </w:tcPr>
          <w:p w14:paraId="213A75F6" w14:textId="35BC8EED" w:rsidR="00861A6B" w:rsidRPr="006B1488" w:rsidRDefault="00861A6B" w:rsidP="005F2364">
            <w:pPr>
              <w:ind w:right="-2"/>
              <w:jc w:val="center"/>
              <w:rPr>
                <w:sz w:val="22"/>
                <w:szCs w:val="22"/>
              </w:rPr>
            </w:pPr>
            <w:r w:rsidRPr="006B1488">
              <w:rPr>
                <w:sz w:val="22"/>
                <w:szCs w:val="22"/>
              </w:rPr>
              <w:t>1.299.000,00</w:t>
            </w:r>
          </w:p>
        </w:tc>
      </w:tr>
      <w:tr w:rsidR="006B1488" w:rsidRPr="006B1488" w14:paraId="4400426C" w14:textId="77777777" w:rsidTr="00861A6B">
        <w:trPr>
          <w:trHeight w:val="242"/>
          <w:tblCellSpacing w:w="15" w:type="dxa"/>
        </w:trPr>
        <w:tc>
          <w:tcPr>
            <w:tcW w:w="3643" w:type="dxa"/>
            <w:vAlign w:val="center"/>
          </w:tcPr>
          <w:p w14:paraId="66338AD5" w14:textId="77C665A0" w:rsidR="00861A6B" w:rsidRPr="006B1488" w:rsidRDefault="00861A6B" w:rsidP="005F2364">
            <w:pPr>
              <w:ind w:right="-2"/>
              <w:jc w:val="center"/>
              <w:rPr>
                <w:sz w:val="22"/>
                <w:szCs w:val="22"/>
              </w:rPr>
            </w:pPr>
            <w:r w:rsidRPr="006B1488">
              <w:rPr>
                <w:sz w:val="22"/>
                <w:szCs w:val="22"/>
              </w:rPr>
              <w:t>Joaquim Távora</w:t>
            </w:r>
          </w:p>
        </w:tc>
        <w:tc>
          <w:tcPr>
            <w:tcW w:w="2830" w:type="dxa"/>
            <w:vAlign w:val="center"/>
          </w:tcPr>
          <w:p w14:paraId="6261EEEF" w14:textId="65EEE6AA" w:rsidR="00861A6B" w:rsidRPr="006B1488" w:rsidRDefault="00861A6B" w:rsidP="005F2364">
            <w:pPr>
              <w:ind w:right="-2"/>
              <w:jc w:val="center"/>
              <w:rPr>
                <w:sz w:val="22"/>
                <w:szCs w:val="22"/>
              </w:rPr>
            </w:pPr>
            <w:r w:rsidRPr="006B1488">
              <w:rPr>
                <w:sz w:val="22"/>
                <w:szCs w:val="22"/>
              </w:rPr>
              <w:t>Contrato</w:t>
            </w:r>
          </w:p>
        </w:tc>
        <w:tc>
          <w:tcPr>
            <w:tcW w:w="2521" w:type="dxa"/>
            <w:vAlign w:val="center"/>
          </w:tcPr>
          <w:p w14:paraId="4596C494" w14:textId="4974F26D" w:rsidR="00861A6B" w:rsidRPr="006B1488" w:rsidRDefault="00861A6B" w:rsidP="005F2364">
            <w:pPr>
              <w:ind w:right="-2"/>
              <w:jc w:val="center"/>
              <w:rPr>
                <w:sz w:val="22"/>
                <w:szCs w:val="22"/>
              </w:rPr>
            </w:pPr>
            <w:r w:rsidRPr="006B1488">
              <w:rPr>
                <w:sz w:val="22"/>
                <w:szCs w:val="22"/>
              </w:rPr>
              <w:t>1.039.000,00</w:t>
            </w:r>
          </w:p>
        </w:tc>
      </w:tr>
      <w:tr w:rsidR="006B1488" w:rsidRPr="006B1488" w14:paraId="3C2E1870" w14:textId="77777777" w:rsidTr="00861A6B">
        <w:trPr>
          <w:trHeight w:val="242"/>
          <w:tblCellSpacing w:w="15" w:type="dxa"/>
        </w:trPr>
        <w:tc>
          <w:tcPr>
            <w:tcW w:w="3643" w:type="dxa"/>
            <w:vAlign w:val="center"/>
          </w:tcPr>
          <w:p w14:paraId="59010F36" w14:textId="3792ED90" w:rsidR="00861A6B" w:rsidRPr="006B1488" w:rsidRDefault="00861A6B" w:rsidP="00861A6B">
            <w:pPr>
              <w:ind w:right="-2"/>
              <w:jc w:val="both"/>
              <w:rPr>
                <w:sz w:val="22"/>
                <w:szCs w:val="22"/>
              </w:rPr>
            </w:pPr>
            <w:proofErr w:type="spellStart"/>
            <w:r w:rsidRPr="006B1488">
              <w:rPr>
                <w:sz w:val="22"/>
                <w:szCs w:val="22"/>
              </w:rPr>
              <w:t>Vianmaq</w:t>
            </w:r>
            <w:proofErr w:type="spellEnd"/>
            <w:r w:rsidRPr="006B1488">
              <w:rPr>
                <w:sz w:val="22"/>
                <w:szCs w:val="22"/>
              </w:rPr>
              <w:t xml:space="preserve"> Equipamentos Ltda. (Distribuidor autorizado Komatsu)</w:t>
            </w:r>
          </w:p>
        </w:tc>
        <w:tc>
          <w:tcPr>
            <w:tcW w:w="2830" w:type="dxa"/>
            <w:vAlign w:val="center"/>
          </w:tcPr>
          <w:p w14:paraId="18B16CA0" w14:textId="7216A4FE" w:rsidR="00861A6B" w:rsidRPr="006B1488" w:rsidRDefault="00861A6B" w:rsidP="005F2364">
            <w:pPr>
              <w:ind w:right="-2"/>
              <w:jc w:val="center"/>
              <w:rPr>
                <w:sz w:val="22"/>
                <w:szCs w:val="22"/>
              </w:rPr>
            </w:pPr>
            <w:r w:rsidRPr="006B1488">
              <w:rPr>
                <w:sz w:val="22"/>
                <w:szCs w:val="22"/>
              </w:rPr>
              <w:t>Pesquisa com Fornecedores</w:t>
            </w:r>
          </w:p>
        </w:tc>
        <w:tc>
          <w:tcPr>
            <w:tcW w:w="2521" w:type="dxa"/>
            <w:vAlign w:val="center"/>
          </w:tcPr>
          <w:p w14:paraId="180CBFFD" w14:textId="2500996B" w:rsidR="00861A6B" w:rsidRPr="006B1488" w:rsidRDefault="00861A6B" w:rsidP="005F2364">
            <w:pPr>
              <w:ind w:right="-2"/>
              <w:jc w:val="center"/>
              <w:rPr>
                <w:sz w:val="22"/>
                <w:szCs w:val="22"/>
              </w:rPr>
            </w:pPr>
            <w:r w:rsidRPr="006B1488">
              <w:rPr>
                <w:sz w:val="22"/>
                <w:szCs w:val="22"/>
              </w:rPr>
              <w:t>1.550.000,00</w:t>
            </w:r>
          </w:p>
        </w:tc>
      </w:tr>
      <w:tr w:rsidR="006B1488" w:rsidRPr="006B1488" w14:paraId="5915737E" w14:textId="77777777" w:rsidTr="00861A6B">
        <w:trPr>
          <w:trHeight w:val="242"/>
          <w:tblCellSpacing w:w="15" w:type="dxa"/>
        </w:trPr>
        <w:tc>
          <w:tcPr>
            <w:tcW w:w="3643" w:type="dxa"/>
            <w:vAlign w:val="center"/>
          </w:tcPr>
          <w:p w14:paraId="4F6C5E1F" w14:textId="4289B288" w:rsidR="00861A6B" w:rsidRPr="006B1488" w:rsidRDefault="00861A6B" w:rsidP="00861A6B">
            <w:pPr>
              <w:ind w:right="-2"/>
              <w:jc w:val="both"/>
              <w:rPr>
                <w:sz w:val="22"/>
                <w:szCs w:val="22"/>
              </w:rPr>
            </w:pPr>
            <w:r w:rsidRPr="006B1488">
              <w:rPr>
                <w:sz w:val="22"/>
                <w:szCs w:val="22"/>
              </w:rPr>
              <w:t>Paraná Equipamentos S.A. (Caterpillar)</w:t>
            </w:r>
          </w:p>
        </w:tc>
        <w:tc>
          <w:tcPr>
            <w:tcW w:w="2830" w:type="dxa"/>
            <w:vAlign w:val="center"/>
          </w:tcPr>
          <w:p w14:paraId="0B63B883" w14:textId="0F69E4EB" w:rsidR="00861A6B" w:rsidRPr="006B1488" w:rsidRDefault="00861A6B" w:rsidP="005F2364">
            <w:pPr>
              <w:ind w:right="-2"/>
              <w:jc w:val="center"/>
              <w:rPr>
                <w:sz w:val="22"/>
                <w:szCs w:val="22"/>
              </w:rPr>
            </w:pPr>
            <w:r w:rsidRPr="006B1488">
              <w:rPr>
                <w:sz w:val="22"/>
                <w:szCs w:val="22"/>
              </w:rPr>
              <w:t>Pesquisa com Fornecedores</w:t>
            </w:r>
          </w:p>
        </w:tc>
        <w:tc>
          <w:tcPr>
            <w:tcW w:w="2521" w:type="dxa"/>
            <w:vAlign w:val="center"/>
          </w:tcPr>
          <w:p w14:paraId="0ABEE9A1" w14:textId="0428B457" w:rsidR="00861A6B" w:rsidRPr="006B1488" w:rsidRDefault="00861A6B" w:rsidP="005F2364">
            <w:pPr>
              <w:ind w:right="-2"/>
              <w:jc w:val="center"/>
              <w:rPr>
                <w:sz w:val="22"/>
                <w:szCs w:val="22"/>
              </w:rPr>
            </w:pPr>
            <w:r w:rsidRPr="006B1488">
              <w:rPr>
                <w:sz w:val="22"/>
                <w:szCs w:val="22"/>
              </w:rPr>
              <w:t>1.350.000,00</w:t>
            </w:r>
          </w:p>
        </w:tc>
      </w:tr>
      <w:tr w:rsidR="00861A6B" w:rsidRPr="006B1488" w14:paraId="649CBD17" w14:textId="77777777" w:rsidTr="00861A6B">
        <w:trPr>
          <w:trHeight w:val="242"/>
          <w:tblCellSpacing w:w="15" w:type="dxa"/>
        </w:trPr>
        <w:tc>
          <w:tcPr>
            <w:tcW w:w="3643" w:type="dxa"/>
            <w:vAlign w:val="center"/>
          </w:tcPr>
          <w:p w14:paraId="26FC96D8" w14:textId="13E7336B" w:rsidR="00861A6B" w:rsidRPr="006B1488" w:rsidRDefault="00861A6B" w:rsidP="005F2364">
            <w:pPr>
              <w:ind w:right="-2"/>
              <w:jc w:val="center"/>
              <w:rPr>
                <w:sz w:val="22"/>
                <w:szCs w:val="22"/>
              </w:rPr>
            </w:pPr>
            <w:r w:rsidRPr="006B1488">
              <w:rPr>
                <w:sz w:val="22"/>
                <w:szCs w:val="22"/>
              </w:rPr>
              <w:t>Valor mediano final</w:t>
            </w:r>
          </w:p>
        </w:tc>
        <w:tc>
          <w:tcPr>
            <w:tcW w:w="2830" w:type="dxa"/>
            <w:vAlign w:val="center"/>
          </w:tcPr>
          <w:p w14:paraId="4333AFCA" w14:textId="1717409E" w:rsidR="00861A6B" w:rsidRPr="006B1488" w:rsidRDefault="00861A6B" w:rsidP="005F2364">
            <w:pPr>
              <w:ind w:right="-2"/>
              <w:jc w:val="center"/>
              <w:rPr>
                <w:sz w:val="22"/>
                <w:szCs w:val="22"/>
              </w:rPr>
            </w:pPr>
          </w:p>
        </w:tc>
        <w:tc>
          <w:tcPr>
            <w:tcW w:w="2521" w:type="dxa"/>
            <w:vAlign w:val="center"/>
          </w:tcPr>
          <w:p w14:paraId="64CB4180" w14:textId="0F434351" w:rsidR="00861A6B" w:rsidRPr="006B1488" w:rsidRDefault="00861A6B" w:rsidP="005F2364">
            <w:pPr>
              <w:ind w:right="-2"/>
              <w:jc w:val="center"/>
              <w:rPr>
                <w:sz w:val="22"/>
                <w:szCs w:val="22"/>
              </w:rPr>
            </w:pPr>
            <w:r w:rsidRPr="006B1488">
              <w:rPr>
                <w:sz w:val="22"/>
                <w:szCs w:val="22"/>
              </w:rPr>
              <w:t>1.203.333,33</w:t>
            </w:r>
          </w:p>
        </w:tc>
      </w:tr>
    </w:tbl>
    <w:p w14:paraId="1ECCEBCD" w14:textId="77777777" w:rsidR="005F2364" w:rsidRPr="006B1488" w:rsidRDefault="005F2364" w:rsidP="00FC7DAC">
      <w:pPr>
        <w:ind w:right="-2"/>
        <w:jc w:val="both"/>
        <w:rPr>
          <w:sz w:val="22"/>
          <w:szCs w:val="22"/>
        </w:rPr>
      </w:pPr>
    </w:p>
    <w:p w14:paraId="24AB6C23" w14:textId="60A115C4" w:rsidR="00FC7DAC" w:rsidRPr="006B1488" w:rsidRDefault="00663C1D" w:rsidP="00FC7DAC">
      <w:pPr>
        <w:ind w:right="-2"/>
        <w:jc w:val="both"/>
        <w:rPr>
          <w:sz w:val="22"/>
          <w:szCs w:val="22"/>
        </w:rPr>
      </w:pPr>
      <w:r w:rsidRPr="006B1488">
        <w:rPr>
          <w:sz w:val="22"/>
          <w:szCs w:val="22"/>
        </w:rPr>
        <w:t>2.1.</w:t>
      </w:r>
      <w:r w:rsidR="00D34B2D" w:rsidRPr="006B1488">
        <w:rPr>
          <w:sz w:val="22"/>
          <w:szCs w:val="22"/>
        </w:rPr>
        <w:t>3</w:t>
      </w:r>
      <w:r w:rsidRPr="006B1488">
        <w:rPr>
          <w:sz w:val="22"/>
          <w:szCs w:val="22"/>
        </w:rPr>
        <w:t>.</w:t>
      </w:r>
      <w:r w:rsidR="00D34B2D" w:rsidRPr="006B1488">
        <w:rPr>
          <w:sz w:val="22"/>
          <w:szCs w:val="22"/>
        </w:rPr>
        <w:t xml:space="preserve">2. </w:t>
      </w:r>
      <w:r w:rsidRPr="006B1488">
        <w:rPr>
          <w:sz w:val="22"/>
          <w:szCs w:val="22"/>
        </w:rPr>
        <w:t xml:space="preserve"> Na pesquisa de fornecedores foram consultadas as empresas: </w:t>
      </w:r>
    </w:p>
    <w:p w14:paraId="4264C7C9" w14:textId="77777777" w:rsidR="00D34B2D" w:rsidRPr="006B1488" w:rsidRDefault="00D34B2D" w:rsidP="00FC7DAC">
      <w:pPr>
        <w:ind w:right="-2"/>
        <w:jc w:val="both"/>
        <w:rPr>
          <w:sz w:val="22"/>
          <w:szCs w:val="22"/>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38"/>
        <w:gridCol w:w="1418"/>
        <w:gridCol w:w="1984"/>
        <w:gridCol w:w="1276"/>
        <w:gridCol w:w="1497"/>
        <w:gridCol w:w="1331"/>
      </w:tblGrid>
      <w:tr w:rsidR="006B1488" w:rsidRPr="006B1488" w14:paraId="5FAE3075" w14:textId="77777777" w:rsidTr="005F2364">
        <w:trPr>
          <w:tblHeader/>
          <w:tblCellSpacing w:w="15" w:type="dxa"/>
        </w:trPr>
        <w:tc>
          <w:tcPr>
            <w:tcW w:w="1793" w:type="dxa"/>
            <w:vAlign w:val="center"/>
            <w:hideMark/>
          </w:tcPr>
          <w:p w14:paraId="28544874" w14:textId="77777777" w:rsidR="005F2364" w:rsidRPr="006B1488" w:rsidRDefault="005F2364" w:rsidP="005F2364">
            <w:pPr>
              <w:ind w:right="-2"/>
              <w:jc w:val="both"/>
              <w:rPr>
                <w:b/>
                <w:bCs/>
                <w:sz w:val="22"/>
                <w:szCs w:val="22"/>
              </w:rPr>
            </w:pPr>
            <w:r w:rsidRPr="006B1488">
              <w:rPr>
                <w:b/>
                <w:bCs/>
                <w:sz w:val="22"/>
                <w:szCs w:val="22"/>
              </w:rPr>
              <w:t>Fornecedor</w:t>
            </w:r>
          </w:p>
        </w:tc>
        <w:tc>
          <w:tcPr>
            <w:tcW w:w="1388" w:type="dxa"/>
            <w:vAlign w:val="center"/>
            <w:hideMark/>
          </w:tcPr>
          <w:p w14:paraId="446C4F26" w14:textId="77777777" w:rsidR="005F2364" w:rsidRPr="006B1488" w:rsidRDefault="005F2364" w:rsidP="005F2364">
            <w:pPr>
              <w:ind w:right="-2"/>
              <w:jc w:val="both"/>
              <w:rPr>
                <w:b/>
                <w:bCs/>
                <w:sz w:val="22"/>
                <w:szCs w:val="22"/>
              </w:rPr>
            </w:pPr>
            <w:r w:rsidRPr="006B1488">
              <w:rPr>
                <w:b/>
                <w:bCs/>
                <w:sz w:val="22"/>
                <w:szCs w:val="22"/>
              </w:rPr>
              <w:t>Modelo</w:t>
            </w:r>
          </w:p>
        </w:tc>
        <w:tc>
          <w:tcPr>
            <w:tcW w:w="1954" w:type="dxa"/>
            <w:vAlign w:val="center"/>
            <w:hideMark/>
          </w:tcPr>
          <w:p w14:paraId="0A2549D0" w14:textId="77777777" w:rsidR="005F2364" w:rsidRPr="006B1488" w:rsidRDefault="005F2364" w:rsidP="005F2364">
            <w:pPr>
              <w:ind w:right="-2"/>
              <w:jc w:val="both"/>
              <w:rPr>
                <w:b/>
                <w:bCs/>
                <w:sz w:val="22"/>
                <w:szCs w:val="22"/>
              </w:rPr>
            </w:pPr>
            <w:r w:rsidRPr="006B1488">
              <w:rPr>
                <w:b/>
                <w:bCs/>
                <w:sz w:val="22"/>
                <w:szCs w:val="22"/>
              </w:rPr>
              <w:t>Valor Unitário (R$)</w:t>
            </w:r>
          </w:p>
        </w:tc>
        <w:tc>
          <w:tcPr>
            <w:tcW w:w="1246" w:type="dxa"/>
            <w:vAlign w:val="center"/>
            <w:hideMark/>
          </w:tcPr>
          <w:p w14:paraId="2B11DE60" w14:textId="77777777" w:rsidR="005F2364" w:rsidRPr="006B1488" w:rsidRDefault="005F2364" w:rsidP="005F2364">
            <w:pPr>
              <w:ind w:right="-2"/>
              <w:jc w:val="both"/>
              <w:rPr>
                <w:b/>
                <w:bCs/>
                <w:sz w:val="22"/>
                <w:szCs w:val="22"/>
              </w:rPr>
            </w:pPr>
            <w:r w:rsidRPr="006B1488">
              <w:rPr>
                <w:b/>
                <w:bCs/>
                <w:sz w:val="22"/>
                <w:szCs w:val="22"/>
              </w:rPr>
              <w:t xml:space="preserve">Prazo de </w:t>
            </w:r>
          </w:p>
          <w:p w14:paraId="538D5E58" w14:textId="5BCB8DF5" w:rsidR="005F2364" w:rsidRPr="006B1488" w:rsidRDefault="005F2364" w:rsidP="005F2364">
            <w:pPr>
              <w:ind w:right="-2"/>
              <w:jc w:val="both"/>
              <w:rPr>
                <w:b/>
                <w:bCs/>
                <w:sz w:val="22"/>
                <w:szCs w:val="22"/>
              </w:rPr>
            </w:pPr>
            <w:r w:rsidRPr="006B1488">
              <w:rPr>
                <w:b/>
                <w:bCs/>
                <w:sz w:val="22"/>
                <w:szCs w:val="22"/>
              </w:rPr>
              <w:t>Entrega</w:t>
            </w:r>
          </w:p>
        </w:tc>
        <w:tc>
          <w:tcPr>
            <w:tcW w:w="1467" w:type="dxa"/>
            <w:vAlign w:val="center"/>
            <w:hideMark/>
          </w:tcPr>
          <w:p w14:paraId="71692F21" w14:textId="77777777" w:rsidR="005F2364" w:rsidRPr="006B1488" w:rsidRDefault="005F2364" w:rsidP="005F2364">
            <w:pPr>
              <w:ind w:right="-2"/>
              <w:jc w:val="both"/>
              <w:rPr>
                <w:b/>
                <w:bCs/>
                <w:sz w:val="22"/>
                <w:szCs w:val="22"/>
              </w:rPr>
            </w:pPr>
            <w:r w:rsidRPr="006B1488">
              <w:rPr>
                <w:b/>
                <w:bCs/>
                <w:sz w:val="22"/>
                <w:szCs w:val="22"/>
              </w:rPr>
              <w:t>Garantia</w:t>
            </w:r>
          </w:p>
        </w:tc>
        <w:tc>
          <w:tcPr>
            <w:tcW w:w="0" w:type="auto"/>
            <w:vAlign w:val="center"/>
            <w:hideMark/>
          </w:tcPr>
          <w:p w14:paraId="6B420B08" w14:textId="77777777" w:rsidR="005F2364" w:rsidRPr="006B1488" w:rsidRDefault="005F2364" w:rsidP="005F2364">
            <w:pPr>
              <w:ind w:right="-2"/>
              <w:jc w:val="both"/>
              <w:rPr>
                <w:b/>
                <w:bCs/>
                <w:sz w:val="22"/>
                <w:szCs w:val="22"/>
              </w:rPr>
            </w:pPr>
            <w:r w:rsidRPr="006B1488">
              <w:rPr>
                <w:b/>
                <w:bCs/>
                <w:sz w:val="22"/>
                <w:szCs w:val="22"/>
              </w:rPr>
              <w:t>Assistência Técnica</w:t>
            </w:r>
          </w:p>
        </w:tc>
      </w:tr>
      <w:tr w:rsidR="006B1488" w:rsidRPr="006B1488" w14:paraId="066CD18D" w14:textId="77777777" w:rsidTr="005F2364">
        <w:trPr>
          <w:tblCellSpacing w:w="15" w:type="dxa"/>
        </w:trPr>
        <w:tc>
          <w:tcPr>
            <w:tcW w:w="1793" w:type="dxa"/>
            <w:vAlign w:val="center"/>
            <w:hideMark/>
          </w:tcPr>
          <w:p w14:paraId="2055D583" w14:textId="77777777" w:rsidR="005F2364" w:rsidRPr="006B1488" w:rsidRDefault="005F2364" w:rsidP="005F2364">
            <w:pPr>
              <w:ind w:right="-2"/>
              <w:jc w:val="both"/>
              <w:rPr>
                <w:sz w:val="22"/>
                <w:szCs w:val="22"/>
              </w:rPr>
            </w:pPr>
            <w:proofErr w:type="spellStart"/>
            <w:r w:rsidRPr="006B1488">
              <w:rPr>
                <w:sz w:val="22"/>
                <w:szCs w:val="22"/>
              </w:rPr>
              <w:t>Vianmaq</w:t>
            </w:r>
            <w:proofErr w:type="spellEnd"/>
            <w:r w:rsidRPr="006B1488">
              <w:rPr>
                <w:sz w:val="22"/>
                <w:szCs w:val="22"/>
              </w:rPr>
              <w:t xml:space="preserve"> Equipamentos Ltda. </w:t>
            </w:r>
          </w:p>
          <w:p w14:paraId="3885F0C4" w14:textId="678CD1B4" w:rsidR="005F2364" w:rsidRPr="006B1488" w:rsidRDefault="005F2364" w:rsidP="005F2364">
            <w:pPr>
              <w:ind w:right="-2"/>
              <w:jc w:val="both"/>
              <w:rPr>
                <w:sz w:val="22"/>
                <w:szCs w:val="22"/>
              </w:rPr>
            </w:pPr>
            <w:r w:rsidRPr="006B1488">
              <w:rPr>
                <w:sz w:val="22"/>
                <w:szCs w:val="22"/>
              </w:rPr>
              <w:t>(Distribuidor autorizado Komatsu)</w:t>
            </w:r>
          </w:p>
        </w:tc>
        <w:tc>
          <w:tcPr>
            <w:tcW w:w="1388" w:type="dxa"/>
            <w:vAlign w:val="center"/>
            <w:hideMark/>
          </w:tcPr>
          <w:p w14:paraId="05725723" w14:textId="77777777" w:rsidR="005F2364" w:rsidRPr="006B1488" w:rsidRDefault="005F2364" w:rsidP="005F2364">
            <w:pPr>
              <w:ind w:right="-2"/>
              <w:jc w:val="both"/>
              <w:rPr>
                <w:sz w:val="22"/>
                <w:szCs w:val="22"/>
              </w:rPr>
            </w:pPr>
            <w:r w:rsidRPr="006B1488">
              <w:rPr>
                <w:sz w:val="22"/>
                <w:szCs w:val="22"/>
              </w:rPr>
              <w:t>GD 655-5</w:t>
            </w:r>
          </w:p>
        </w:tc>
        <w:tc>
          <w:tcPr>
            <w:tcW w:w="1954" w:type="dxa"/>
            <w:vAlign w:val="center"/>
            <w:hideMark/>
          </w:tcPr>
          <w:p w14:paraId="0E859B95" w14:textId="77777777" w:rsidR="005F2364" w:rsidRPr="006B1488" w:rsidRDefault="005F2364" w:rsidP="005F2364">
            <w:pPr>
              <w:ind w:right="-2"/>
              <w:jc w:val="both"/>
              <w:rPr>
                <w:sz w:val="22"/>
                <w:szCs w:val="22"/>
              </w:rPr>
            </w:pPr>
            <w:r w:rsidRPr="006B1488">
              <w:rPr>
                <w:sz w:val="22"/>
                <w:szCs w:val="22"/>
              </w:rPr>
              <w:t>1.550.000,00</w:t>
            </w:r>
          </w:p>
        </w:tc>
        <w:tc>
          <w:tcPr>
            <w:tcW w:w="1246" w:type="dxa"/>
            <w:vAlign w:val="center"/>
            <w:hideMark/>
          </w:tcPr>
          <w:p w14:paraId="36AE49A5" w14:textId="77777777" w:rsidR="005F2364" w:rsidRPr="006B1488" w:rsidRDefault="005F2364" w:rsidP="005F2364">
            <w:pPr>
              <w:ind w:right="-2"/>
              <w:jc w:val="both"/>
              <w:rPr>
                <w:sz w:val="22"/>
                <w:szCs w:val="22"/>
              </w:rPr>
            </w:pPr>
            <w:r w:rsidRPr="006B1488">
              <w:rPr>
                <w:sz w:val="22"/>
                <w:szCs w:val="22"/>
              </w:rPr>
              <w:t>Até 30 dias</w:t>
            </w:r>
          </w:p>
        </w:tc>
        <w:tc>
          <w:tcPr>
            <w:tcW w:w="1467" w:type="dxa"/>
            <w:vAlign w:val="center"/>
            <w:hideMark/>
          </w:tcPr>
          <w:p w14:paraId="574C005A" w14:textId="77777777" w:rsidR="005F2364" w:rsidRPr="006B1488" w:rsidRDefault="005F2364" w:rsidP="005F2364">
            <w:pPr>
              <w:ind w:right="-2"/>
              <w:jc w:val="both"/>
              <w:rPr>
                <w:sz w:val="22"/>
                <w:szCs w:val="22"/>
              </w:rPr>
            </w:pPr>
            <w:r w:rsidRPr="006B1488">
              <w:rPr>
                <w:sz w:val="22"/>
                <w:szCs w:val="22"/>
              </w:rPr>
              <w:t>12 meses</w:t>
            </w:r>
          </w:p>
        </w:tc>
        <w:tc>
          <w:tcPr>
            <w:tcW w:w="0" w:type="auto"/>
            <w:vAlign w:val="center"/>
            <w:hideMark/>
          </w:tcPr>
          <w:p w14:paraId="19B66C7E" w14:textId="77777777" w:rsidR="005F2364" w:rsidRPr="006B1488" w:rsidRDefault="005F2364" w:rsidP="005F2364">
            <w:pPr>
              <w:ind w:right="-2"/>
              <w:jc w:val="both"/>
              <w:rPr>
                <w:sz w:val="22"/>
                <w:szCs w:val="22"/>
              </w:rPr>
            </w:pPr>
            <w:r w:rsidRPr="006B1488">
              <w:rPr>
                <w:sz w:val="22"/>
                <w:szCs w:val="22"/>
              </w:rPr>
              <w:t>Autorizada no Paraná</w:t>
            </w:r>
          </w:p>
        </w:tc>
      </w:tr>
      <w:tr w:rsidR="005F2364" w:rsidRPr="006B1488" w14:paraId="6FF5353C" w14:textId="77777777" w:rsidTr="005F2364">
        <w:trPr>
          <w:tblCellSpacing w:w="15" w:type="dxa"/>
        </w:trPr>
        <w:tc>
          <w:tcPr>
            <w:tcW w:w="1793" w:type="dxa"/>
            <w:vAlign w:val="center"/>
            <w:hideMark/>
          </w:tcPr>
          <w:p w14:paraId="71368325" w14:textId="77777777" w:rsidR="005F2364" w:rsidRPr="006B1488" w:rsidRDefault="005F2364" w:rsidP="005F2364">
            <w:pPr>
              <w:ind w:right="-2"/>
              <w:jc w:val="both"/>
              <w:rPr>
                <w:sz w:val="22"/>
                <w:szCs w:val="22"/>
              </w:rPr>
            </w:pPr>
            <w:r w:rsidRPr="006B1488">
              <w:rPr>
                <w:sz w:val="22"/>
                <w:szCs w:val="22"/>
              </w:rPr>
              <w:lastRenderedPageBreak/>
              <w:t xml:space="preserve">Paraná Equipamentos S.A. </w:t>
            </w:r>
          </w:p>
          <w:p w14:paraId="17AFD568" w14:textId="17ECC461" w:rsidR="005F2364" w:rsidRPr="006B1488" w:rsidRDefault="005F2364" w:rsidP="005F2364">
            <w:pPr>
              <w:ind w:right="-2"/>
              <w:jc w:val="both"/>
              <w:rPr>
                <w:sz w:val="22"/>
                <w:szCs w:val="22"/>
              </w:rPr>
            </w:pPr>
            <w:r w:rsidRPr="006B1488">
              <w:rPr>
                <w:sz w:val="22"/>
                <w:szCs w:val="22"/>
              </w:rPr>
              <w:t>(Caterpillar)</w:t>
            </w:r>
          </w:p>
        </w:tc>
        <w:tc>
          <w:tcPr>
            <w:tcW w:w="1388" w:type="dxa"/>
            <w:vAlign w:val="center"/>
            <w:hideMark/>
          </w:tcPr>
          <w:p w14:paraId="4F9ABFB0" w14:textId="77777777" w:rsidR="005F2364" w:rsidRPr="006B1488" w:rsidRDefault="005F2364" w:rsidP="005F2364">
            <w:pPr>
              <w:ind w:right="-2"/>
              <w:jc w:val="both"/>
              <w:rPr>
                <w:sz w:val="22"/>
                <w:szCs w:val="22"/>
              </w:rPr>
            </w:pPr>
            <w:r w:rsidRPr="006B1488">
              <w:rPr>
                <w:sz w:val="22"/>
                <w:szCs w:val="22"/>
              </w:rPr>
              <w:t xml:space="preserve">120 Next </w:t>
            </w:r>
            <w:proofErr w:type="spellStart"/>
            <w:r w:rsidRPr="006B1488">
              <w:rPr>
                <w:sz w:val="22"/>
                <w:szCs w:val="22"/>
              </w:rPr>
              <w:t>Gen</w:t>
            </w:r>
            <w:proofErr w:type="spellEnd"/>
          </w:p>
        </w:tc>
        <w:tc>
          <w:tcPr>
            <w:tcW w:w="1954" w:type="dxa"/>
            <w:vAlign w:val="center"/>
            <w:hideMark/>
          </w:tcPr>
          <w:p w14:paraId="7EB892A8" w14:textId="77777777" w:rsidR="005F2364" w:rsidRPr="006B1488" w:rsidRDefault="005F2364" w:rsidP="005F2364">
            <w:pPr>
              <w:ind w:right="-2"/>
              <w:jc w:val="both"/>
              <w:rPr>
                <w:sz w:val="22"/>
                <w:szCs w:val="22"/>
              </w:rPr>
            </w:pPr>
            <w:r w:rsidRPr="006B1488">
              <w:rPr>
                <w:sz w:val="22"/>
                <w:szCs w:val="22"/>
              </w:rPr>
              <w:t>1.350.000,00</w:t>
            </w:r>
          </w:p>
        </w:tc>
        <w:tc>
          <w:tcPr>
            <w:tcW w:w="1246" w:type="dxa"/>
            <w:vAlign w:val="center"/>
            <w:hideMark/>
          </w:tcPr>
          <w:p w14:paraId="09DF416D" w14:textId="77777777" w:rsidR="005F2364" w:rsidRPr="006B1488" w:rsidRDefault="005F2364" w:rsidP="005F2364">
            <w:pPr>
              <w:ind w:right="-2"/>
              <w:jc w:val="both"/>
              <w:rPr>
                <w:sz w:val="22"/>
                <w:szCs w:val="22"/>
              </w:rPr>
            </w:pPr>
            <w:r w:rsidRPr="006B1488">
              <w:rPr>
                <w:sz w:val="22"/>
                <w:szCs w:val="22"/>
              </w:rPr>
              <w:t>Até 5 dias úteis</w:t>
            </w:r>
          </w:p>
        </w:tc>
        <w:tc>
          <w:tcPr>
            <w:tcW w:w="1467" w:type="dxa"/>
            <w:vAlign w:val="center"/>
            <w:hideMark/>
          </w:tcPr>
          <w:p w14:paraId="54DDB8F4" w14:textId="77777777" w:rsidR="005F2364" w:rsidRPr="006B1488" w:rsidRDefault="005F2364" w:rsidP="005F2364">
            <w:pPr>
              <w:ind w:right="-2"/>
              <w:jc w:val="both"/>
              <w:rPr>
                <w:sz w:val="22"/>
                <w:szCs w:val="22"/>
              </w:rPr>
            </w:pPr>
            <w:r w:rsidRPr="006B1488">
              <w:rPr>
                <w:sz w:val="22"/>
                <w:szCs w:val="22"/>
              </w:rPr>
              <w:t>12 meses</w:t>
            </w:r>
          </w:p>
        </w:tc>
        <w:tc>
          <w:tcPr>
            <w:tcW w:w="0" w:type="auto"/>
            <w:vAlign w:val="center"/>
            <w:hideMark/>
          </w:tcPr>
          <w:p w14:paraId="590D57FC" w14:textId="77777777" w:rsidR="005F2364" w:rsidRPr="006B1488" w:rsidRDefault="005F2364" w:rsidP="005F2364">
            <w:pPr>
              <w:ind w:right="-2"/>
              <w:jc w:val="both"/>
              <w:rPr>
                <w:sz w:val="22"/>
                <w:szCs w:val="22"/>
              </w:rPr>
            </w:pPr>
            <w:r w:rsidRPr="006B1488">
              <w:rPr>
                <w:sz w:val="22"/>
                <w:szCs w:val="22"/>
              </w:rPr>
              <w:t>Autorizada no Paraná</w:t>
            </w:r>
          </w:p>
        </w:tc>
      </w:tr>
    </w:tbl>
    <w:p w14:paraId="65F455E8" w14:textId="77777777" w:rsidR="005F2364" w:rsidRPr="006B1488" w:rsidRDefault="005F2364" w:rsidP="00FC7DAC">
      <w:pPr>
        <w:ind w:right="-2"/>
        <w:jc w:val="both"/>
        <w:rPr>
          <w:sz w:val="22"/>
          <w:szCs w:val="22"/>
        </w:rPr>
      </w:pPr>
    </w:p>
    <w:p w14:paraId="0250E22E" w14:textId="7303EAD5" w:rsidR="00D34B2D" w:rsidRPr="006B1488" w:rsidRDefault="00D34B2D" w:rsidP="00D34B2D">
      <w:pPr>
        <w:ind w:right="-2"/>
        <w:jc w:val="both"/>
        <w:rPr>
          <w:sz w:val="22"/>
          <w:szCs w:val="22"/>
        </w:rPr>
      </w:pPr>
      <w:r w:rsidRPr="006B1488">
        <w:rPr>
          <w:sz w:val="22"/>
          <w:szCs w:val="22"/>
        </w:rPr>
        <w:t xml:space="preserve">2.1.3.3. A </w:t>
      </w:r>
      <w:r w:rsidR="00A107F7" w:rsidRPr="006B1488">
        <w:rPr>
          <w:sz w:val="22"/>
          <w:szCs w:val="22"/>
        </w:rPr>
        <w:t>MEDIANA</w:t>
      </w:r>
      <w:r w:rsidRPr="006B1488">
        <w:rPr>
          <w:sz w:val="22"/>
          <w:szCs w:val="22"/>
        </w:rPr>
        <w:t xml:space="preserve"> de mercado apurada foi de </w:t>
      </w:r>
      <w:r w:rsidR="00A107F7" w:rsidRPr="006B1488">
        <w:rPr>
          <w:rFonts w:eastAsia="Merriweather"/>
          <w:sz w:val="22"/>
          <w:szCs w:val="22"/>
          <w:highlight w:val="yellow"/>
          <w:lang w:val="pt-PT"/>
        </w:rPr>
        <w:t>R$ 1.203.333,33 (um milhão, duzentos e três mil, trezentos e trinta e três reais e trinta e três centavos)</w:t>
      </w:r>
      <w:r w:rsidRPr="006B1488">
        <w:rPr>
          <w:sz w:val="22"/>
          <w:szCs w:val="22"/>
        </w:rPr>
        <w:t xml:space="preserve"> por unidade</w:t>
      </w:r>
      <w:r w:rsidR="00A107F7" w:rsidRPr="006B1488">
        <w:rPr>
          <w:sz w:val="22"/>
          <w:szCs w:val="22"/>
        </w:rPr>
        <w:t>, conforme demonstra tabela abaixo</w:t>
      </w:r>
      <w:r w:rsidRPr="006B1488">
        <w:rPr>
          <w:sz w:val="22"/>
          <w:szCs w:val="22"/>
        </w:rPr>
        <w:t>:</w:t>
      </w:r>
    </w:p>
    <w:p w14:paraId="5B6F7B7A" w14:textId="77777777" w:rsidR="00A107F7" w:rsidRPr="006B1488" w:rsidRDefault="00A107F7" w:rsidP="00D34B2D">
      <w:pPr>
        <w:ind w:right="-2"/>
        <w:jc w:val="both"/>
        <w:rPr>
          <w:sz w:val="22"/>
          <w:szCs w:val="22"/>
        </w:rPr>
      </w:pPr>
    </w:p>
    <w:p w14:paraId="41E3006E" w14:textId="77777777" w:rsidR="00086C56" w:rsidRPr="006B1488" w:rsidRDefault="00086C56" w:rsidP="00D34B2D">
      <w:pPr>
        <w:ind w:right="-2"/>
        <w:jc w:val="both"/>
        <w:rPr>
          <w:sz w:val="22"/>
          <w:szCs w:val="22"/>
        </w:rPr>
      </w:pPr>
    </w:p>
    <w:p w14:paraId="2070395F" w14:textId="73DB2706" w:rsidR="00086C56" w:rsidRPr="006B1488" w:rsidRDefault="00086C56" w:rsidP="009E167B">
      <w:pPr>
        <w:ind w:left="-1134" w:right="-2"/>
        <w:jc w:val="both"/>
        <w:rPr>
          <w:sz w:val="22"/>
          <w:szCs w:val="22"/>
        </w:rPr>
      </w:pPr>
      <w:r w:rsidRPr="006B1488">
        <w:rPr>
          <w:noProof/>
          <w:sz w:val="22"/>
          <w:szCs w:val="22"/>
        </w:rPr>
        <w:drawing>
          <wp:inline distT="0" distB="0" distL="0" distR="0" wp14:anchorId="2793D43F" wp14:editId="7400D88B">
            <wp:extent cx="7172424" cy="927100"/>
            <wp:effectExtent l="0" t="0" r="9525" b="6350"/>
            <wp:docPr id="18347528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5287" name=""/>
                    <pic:cNvPicPr/>
                  </pic:nvPicPr>
                  <pic:blipFill rotWithShape="1">
                    <a:blip r:embed="rId11"/>
                    <a:srcRect t="9702"/>
                    <a:stretch>
                      <a:fillRect/>
                    </a:stretch>
                  </pic:blipFill>
                  <pic:spPr bwMode="auto">
                    <a:xfrm>
                      <a:off x="0" y="0"/>
                      <a:ext cx="7285741" cy="941747"/>
                    </a:xfrm>
                    <a:prstGeom prst="rect">
                      <a:avLst/>
                    </a:prstGeom>
                    <a:ln>
                      <a:noFill/>
                    </a:ln>
                    <a:extLst>
                      <a:ext uri="{53640926-AAD7-44D8-BBD7-CCE9431645EC}">
                        <a14:shadowObscured xmlns:a14="http://schemas.microsoft.com/office/drawing/2010/main"/>
                      </a:ext>
                    </a:extLst>
                  </pic:spPr>
                </pic:pic>
              </a:graphicData>
            </a:graphic>
          </wp:inline>
        </w:drawing>
      </w:r>
    </w:p>
    <w:p w14:paraId="385FB0C2" w14:textId="77777777" w:rsidR="00086C56" w:rsidRPr="006B1488" w:rsidRDefault="00086C56" w:rsidP="00D34B2D">
      <w:pPr>
        <w:ind w:right="-2"/>
        <w:jc w:val="both"/>
        <w:rPr>
          <w:sz w:val="22"/>
          <w:szCs w:val="22"/>
        </w:rPr>
      </w:pPr>
    </w:p>
    <w:p w14:paraId="670BA806" w14:textId="77777777" w:rsidR="00086C56" w:rsidRPr="006B1488" w:rsidRDefault="00086C56" w:rsidP="00D34B2D">
      <w:pPr>
        <w:ind w:right="-2"/>
        <w:jc w:val="both"/>
        <w:rPr>
          <w:sz w:val="22"/>
          <w:szCs w:val="22"/>
        </w:rPr>
      </w:pPr>
    </w:p>
    <w:tbl>
      <w:tblPr>
        <w:tblStyle w:val="Tabelacomgrade1"/>
        <w:tblW w:w="10060" w:type="dxa"/>
        <w:tblInd w:w="-572" w:type="dxa"/>
        <w:tblLook w:val="04A0" w:firstRow="1" w:lastRow="0" w:firstColumn="1" w:lastColumn="0" w:noHBand="0" w:noVBand="1"/>
      </w:tblPr>
      <w:tblGrid>
        <w:gridCol w:w="671"/>
        <w:gridCol w:w="905"/>
        <w:gridCol w:w="5082"/>
        <w:gridCol w:w="563"/>
        <w:gridCol w:w="517"/>
        <w:gridCol w:w="1161"/>
        <w:gridCol w:w="1161"/>
      </w:tblGrid>
      <w:tr w:rsidR="006B1488" w:rsidRPr="006B1488" w14:paraId="17C70879" w14:textId="77777777" w:rsidTr="009E167B">
        <w:tc>
          <w:tcPr>
            <w:tcW w:w="671" w:type="dxa"/>
            <w:tcBorders>
              <w:top w:val="single" w:sz="4" w:space="0" w:color="auto"/>
              <w:bottom w:val="single" w:sz="4" w:space="0" w:color="auto"/>
            </w:tcBorders>
          </w:tcPr>
          <w:p w14:paraId="6682741E" w14:textId="77777777" w:rsidR="00FC7DAC" w:rsidRPr="006B1488" w:rsidRDefault="00FC7DAC" w:rsidP="000A59DA">
            <w:pPr>
              <w:spacing w:before="100" w:beforeAutospacing="1" w:after="100" w:afterAutospacing="1"/>
              <w:jc w:val="both"/>
              <w:rPr>
                <w:rFonts w:ascii="Times New Roman" w:hAnsi="Times New Roman"/>
                <w:b/>
                <w:sz w:val="18"/>
                <w:szCs w:val="18"/>
              </w:rPr>
            </w:pPr>
            <w:r w:rsidRPr="006B1488">
              <w:rPr>
                <w:rFonts w:ascii="Times New Roman" w:hAnsi="Times New Roman"/>
                <w:b/>
                <w:sz w:val="18"/>
                <w:szCs w:val="18"/>
              </w:rPr>
              <w:t>Item</w:t>
            </w:r>
          </w:p>
        </w:tc>
        <w:tc>
          <w:tcPr>
            <w:tcW w:w="905" w:type="dxa"/>
            <w:tcBorders>
              <w:top w:val="single" w:sz="4" w:space="0" w:color="auto"/>
              <w:bottom w:val="single" w:sz="4" w:space="0" w:color="auto"/>
            </w:tcBorders>
          </w:tcPr>
          <w:p w14:paraId="35AD8B20" w14:textId="77777777" w:rsidR="00FC7DAC" w:rsidRPr="006B1488" w:rsidRDefault="00FC7DAC" w:rsidP="000A59DA">
            <w:pPr>
              <w:spacing w:before="100" w:beforeAutospacing="1" w:after="100" w:afterAutospacing="1"/>
              <w:jc w:val="both"/>
              <w:rPr>
                <w:rFonts w:ascii="Times New Roman" w:hAnsi="Times New Roman"/>
                <w:b/>
                <w:sz w:val="18"/>
                <w:szCs w:val="18"/>
              </w:rPr>
            </w:pPr>
            <w:proofErr w:type="spellStart"/>
            <w:r w:rsidRPr="006B1488">
              <w:rPr>
                <w:rFonts w:ascii="Times New Roman" w:hAnsi="Times New Roman"/>
                <w:b/>
                <w:sz w:val="18"/>
                <w:szCs w:val="18"/>
              </w:rPr>
              <w:t>Catmat</w:t>
            </w:r>
            <w:proofErr w:type="spellEnd"/>
          </w:p>
        </w:tc>
        <w:tc>
          <w:tcPr>
            <w:tcW w:w="5082" w:type="dxa"/>
            <w:tcBorders>
              <w:top w:val="single" w:sz="4" w:space="0" w:color="auto"/>
              <w:bottom w:val="single" w:sz="4" w:space="0" w:color="auto"/>
            </w:tcBorders>
          </w:tcPr>
          <w:p w14:paraId="5DBF1780" w14:textId="77777777" w:rsidR="00FC7DAC" w:rsidRPr="006B1488" w:rsidRDefault="00FC7DAC" w:rsidP="000A59DA">
            <w:pPr>
              <w:spacing w:before="100" w:beforeAutospacing="1" w:after="100" w:afterAutospacing="1"/>
              <w:jc w:val="both"/>
              <w:rPr>
                <w:rFonts w:ascii="Times New Roman" w:hAnsi="Times New Roman"/>
                <w:b/>
                <w:sz w:val="18"/>
                <w:szCs w:val="18"/>
              </w:rPr>
            </w:pPr>
            <w:r w:rsidRPr="006B1488">
              <w:rPr>
                <w:rFonts w:ascii="Times New Roman" w:hAnsi="Times New Roman"/>
                <w:b/>
                <w:sz w:val="18"/>
                <w:szCs w:val="18"/>
              </w:rPr>
              <w:t>Descrição do objeto</w:t>
            </w:r>
          </w:p>
        </w:tc>
        <w:tc>
          <w:tcPr>
            <w:tcW w:w="563" w:type="dxa"/>
            <w:tcBorders>
              <w:top w:val="single" w:sz="4" w:space="0" w:color="auto"/>
              <w:bottom w:val="single" w:sz="4" w:space="0" w:color="auto"/>
            </w:tcBorders>
          </w:tcPr>
          <w:p w14:paraId="06F57148" w14:textId="77777777" w:rsidR="00FC7DAC" w:rsidRPr="006B1488" w:rsidRDefault="00FC7DAC" w:rsidP="000A59DA">
            <w:pPr>
              <w:spacing w:before="100" w:beforeAutospacing="1" w:after="100" w:afterAutospacing="1"/>
              <w:jc w:val="both"/>
              <w:rPr>
                <w:rFonts w:ascii="Times New Roman" w:hAnsi="Times New Roman"/>
                <w:b/>
                <w:sz w:val="18"/>
                <w:szCs w:val="18"/>
              </w:rPr>
            </w:pPr>
            <w:proofErr w:type="spellStart"/>
            <w:r w:rsidRPr="006B1488">
              <w:rPr>
                <w:rFonts w:ascii="Times New Roman" w:hAnsi="Times New Roman"/>
                <w:b/>
                <w:sz w:val="18"/>
                <w:szCs w:val="18"/>
              </w:rPr>
              <w:t>Und</w:t>
            </w:r>
            <w:proofErr w:type="spellEnd"/>
          </w:p>
        </w:tc>
        <w:tc>
          <w:tcPr>
            <w:tcW w:w="517" w:type="dxa"/>
            <w:tcBorders>
              <w:top w:val="single" w:sz="4" w:space="0" w:color="auto"/>
              <w:bottom w:val="single" w:sz="4" w:space="0" w:color="auto"/>
            </w:tcBorders>
          </w:tcPr>
          <w:p w14:paraId="11077A3A" w14:textId="77777777" w:rsidR="00FC7DAC" w:rsidRPr="006B1488" w:rsidRDefault="00FC7DAC" w:rsidP="000A59DA">
            <w:pPr>
              <w:spacing w:before="100" w:beforeAutospacing="1" w:after="100" w:afterAutospacing="1"/>
              <w:jc w:val="both"/>
              <w:rPr>
                <w:rFonts w:ascii="Times New Roman" w:hAnsi="Times New Roman"/>
                <w:b/>
                <w:sz w:val="18"/>
                <w:szCs w:val="18"/>
              </w:rPr>
            </w:pPr>
            <w:proofErr w:type="spellStart"/>
            <w:r w:rsidRPr="006B1488">
              <w:rPr>
                <w:rFonts w:ascii="Times New Roman" w:hAnsi="Times New Roman"/>
                <w:b/>
                <w:sz w:val="18"/>
                <w:szCs w:val="18"/>
              </w:rPr>
              <w:t>Qtd</w:t>
            </w:r>
            <w:proofErr w:type="spellEnd"/>
          </w:p>
        </w:tc>
        <w:tc>
          <w:tcPr>
            <w:tcW w:w="1161" w:type="dxa"/>
            <w:tcBorders>
              <w:top w:val="single" w:sz="4" w:space="0" w:color="auto"/>
              <w:bottom w:val="single" w:sz="4" w:space="0" w:color="auto"/>
            </w:tcBorders>
          </w:tcPr>
          <w:p w14:paraId="66E8B6D8" w14:textId="77777777" w:rsidR="00FC7DAC" w:rsidRPr="006B1488" w:rsidRDefault="00FC7DAC" w:rsidP="000A59DA">
            <w:pPr>
              <w:jc w:val="both"/>
              <w:rPr>
                <w:rFonts w:ascii="Times New Roman" w:hAnsi="Times New Roman"/>
                <w:b/>
                <w:sz w:val="18"/>
                <w:szCs w:val="18"/>
              </w:rPr>
            </w:pPr>
            <w:r w:rsidRPr="006B1488">
              <w:rPr>
                <w:rFonts w:ascii="Times New Roman" w:hAnsi="Times New Roman"/>
                <w:b/>
                <w:sz w:val="18"/>
                <w:szCs w:val="18"/>
              </w:rPr>
              <w:t xml:space="preserve">Valor </w:t>
            </w:r>
          </w:p>
          <w:p w14:paraId="08BB6A05" w14:textId="77777777" w:rsidR="00FC7DAC" w:rsidRPr="006B1488" w:rsidRDefault="00FC7DAC" w:rsidP="000A59DA">
            <w:pPr>
              <w:jc w:val="both"/>
              <w:rPr>
                <w:rFonts w:ascii="Times New Roman" w:hAnsi="Times New Roman"/>
                <w:b/>
                <w:sz w:val="18"/>
                <w:szCs w:val="18"/>
              </w:rPr>
            </w:pPr>
            <w:r w:rsidRPr="006B1488">
              <w:rPr>
                <w:rFonts w:ascii="Times New Roman" w:hAnsi="Times New Roman"/>
                <w:b/>
                <w:sz w:val="18"/>
                <w:szCs w:val="18"/>
              </w:rPr>
              <w:t>Unitário</w:t>
            </w:r>
          </w:p>
        </w:tc>
        <w:tc>
          <w:tcPr>
            <w:tcW w:w="1161" w:type="dxa"/>
            <w:tcBorders>
              <w:top w:val="single" w:sz="4" w:space="0" w:color="auto"/>
              <w:bottom w:val="single" w:sz="4" w:space="0" w:color="auto"/>
            </w:tcBorders>
          </w:tcPr>
          <w:p w14:paraId="18DEE45C" w14:textId="77777777" w:rsidR="00FC7DAC" w:rsidRPr="006B1488" w:rsidRDefault="00FC7DAC" w:rsidP="000A59DA">
            <w:pPr>
              <w:jc w:val="both"/>
              <w:rPr>
                <w:rFonts w:ascii="Times New Roman" w:hAnsi="Times New Roman"/>
                <w:b/>
                <w:sz w:val="18"/>
                <w:szCs w:val="18"/>
              </w:rPr>
            </w:pPr>
            <w:r w:rsidRPr="006B1488">
              <w:rPr>
                <w:rFonts w:ascii="Times New Roman" w:hAnsi="Times New Roman"/>
                <w:b/>
                <w:sz w:val="18"/>
                <w:szCs w:val="18"/>
              </w:rPr>
              <w:t xml:space="preserve">Valor </w:t>
            </w:r>
          </w:p>
          <w:p w14:paraId="39EB6D25" w14:textId="77777777" w:rsidR="00FC7DAC" w:rsidRPr="006B1488" w:rsidRDefault="00FC7DAC" w:rsidP="000A59DA">
            <w:pPr>
              <w:jc w:val="both"/>
              <w:rPr>
                <w:rFonts w:ascii="Times New Roman" w:hAnsi="Times New Roman"/>
                <w:b/>
                <w:sz w:val="18"/>
                <w:szCs w:val="18"/>
              </w:rPr>
            </w:pPr>
            <w:r w:rsidRPr="006B1488">
              <w:rPr>
                <w:rFonts w:ascii="Times New Roman" w:hAnsi="Times New Roman"/>
                <w:b/>
                <w:sz w:val="18"/>
                <w:szCs w:val="18"/>
              </w:rPr>
              <w:t>Total</w:t>
            </w:r>
          </w:p>
        </w:tc>
      </w:tr>
      <w:tr w:rsidR="006B1488" w:rsidRPr="006B1488" w14:paraId="62494429" w14:textId="77777777" w:rsidTr="009E167B">
        <w:tc>
          <w:tcPr>
            <w:tcW w:w="671" w:type="dxa"/>
            <w:tcBorders>
              <w:top w:val="single" w:sz="4" w:space="0" w:color="auto"/>
              <w:bottom w:val="single" w:sz="4" w:space="0" w:color="auto"/>
            </w:tcBorders>
          </w:tcPr>
          <w:p w14:paraId="499CD03D" w14:textId="77777777" w:rsidR="00FC7DAC" w:rsidRPr="006B1488" w:rsidRDefault="00FC7DAC" w:rsidP="000A59DA">
            <w:pPr>
              <w:spacing w:before="100" w:beforeAutospacing="1" w:after="100" w:afterAutospacing="1"/>
              <w:jc w:val="both"/>
              <w:rPr>
                <w:rFonts w:ascii="Times New Roman" w:hAnsi="Times New Roman"/>
                <w:b/>
                <w:sz w:val="18"/>
                <w:szCs w:val="18"/>
              </w:rPr>
            </w:pPr>
            <w:r w:rsidRPr="006B1488">
              <w:rPr>
                <w:rFonts w:ascii="Times New Roman" w:hAnsi="Times New Roman"/>
                <w:b/>
                <w:sz w:val="18"/>
                <w:szCs w:val="18"/>
              </w:rPr>
              <w:t>01</w:t>
            </w:r>
          </w:p>
        </w:tc>
        <w:tc>
          <w:tcPr>
            <w:tcW w:w="905" w:type="dxa"/>
            <w:tcBorders>
              <w:top w:val="single" w:sz="4" w:space="0" w:color="auto"/>
              <w:bottom w:val="single" w:sz="4" w:space="0" w:color="auto"/>
            </w:tcBorders>
          </w:tcPr>
          <w:p w14:paraId="1FED9C8A" w14:textId="77777777" w:rsidR="00FC7DAC" w:rsidRPr="006B1488" w:rsidRDefault="00FC7DAC" w:rsidP="000A59DA">
            <w:pPr>
              <w:spacing w:before="100" w:beforeAutospacing="1" w:after="100" w:afterAutospacing="1"/>
              <w:jc w:val="both"/>
              <w:rPr>
                <w:rFonts w:ascii="Times New Roman" w:hAnsi="Times New Roman"/>
                <w:b/>
                <w:sz w:val="18"/>
                <w:szCs w:val="18"/>
              </w:rPr>
            </w:pPr>
            <w:r w:rsidRPr="006B1488">
              <w:rPr>
                <w:rFonts w:ascii="Times New Roman" w:hAnsi="Times New Roman"/>
                <w:b/>
                <w:sz w:val="18"/>
                <w:szCs w:val="18"/>
              </w:rPr>
              <w:t>27286</w:t>
            </w:r>
          </w:p>
        </w:tc>
        <w:tc>
          <w:tcPr>
            <w:tcW w:w="5082" w:type="dxa"/>
            <w:tcBorders>
              <w:top w:val="single" w:sz="4" w:space="0" w:color="auto"/>
              <w:bottom w:val="single" w:sz="4" w:space="0" w:color="auto"/>
            </w:tcBorders>
          </w:tcPr>
          <w:p w14:paraId="799B0E94"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MOTONIVELADORA COM AS SEGUINTES ESPECIFICAÇÕES MINIMAS: fabricação nacional, última série, nova, zero hora, admissível fabricação segundo semestre de 2024 ou superior.</w:t>
            </w:r>
          </w:p>
          <w:p w14:paraId="4C8B49A9" w14:textId="77777777" w:rsidR="00FC7DAC" w:rsidRPr="006B1488" w:rsidRDefault="00FC7DAC" w:rsidP="000A59DA">
            <w:pPr>
              <w:jc w:val="both"/>
              <w:rPr>
                <w:rFonts w:ascii="Times New Roman" w:hAnsi="Times New Roman"/>
                <w:sz w:val="18"/>
                <w:szCs w:val="18"/>
              </w:rPr>
            </w:pPr>
          </w:p>
          <w:p w14:paraId="1695C904" w14:textId="77777777" w:rsidR="00FC7DAC" w:rsidRPr="006B1488" w:rsidRDefault="00FC7DAC" w:rsidP="000A59DA">
            <w:pPr>
              <w:jc w:val="both"/>
              <w:rPr>
                <w:rFonts w:ascii="Times New Roman" w:hAnsi="Times New Roman"/>
                <w:b/>
                <w:sz w:val="18"/>
                <w:szCs w:val="18"/>
              </w:rPr>
            </w:pPr>
            <w:r w:rsidRPr="006B1488">
              <w:rPr>
                <w:rFonts w:ascii="Times New Roman" w:hAnsi="Times New Roman"/>
                <w:b/>
                <w:sz w:val="18"/>
                <w:szCs w:val="18"/>
              </w:rPr>
              <w:t>Especificações técnicas mínimas:</w:t>
            </w:r>
          </w:p>
          <w:p w14:paraId="0B4D5228"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aquisição de 01 (uma) motoniveladora nova, zero hora, última série de fabricação, ano/modelo vigente ou superior, admitida fabricação a partir do segundo semestre de 2024.</w:t>
            </w:r>
          </w:p>
          <w:p w14:paraId="305588BF" w14:textId="77777777" w:rsidR="00FC7DAC" w:rsidRPr="006B1488" w:rsidRDefault="00FC7DAC" w:rsidP="000A59DA">
            <w:pPr>
              <w:jc w:val="both"/>
              <w:rPr>
                <w:rFonts w:ascii="Times New Roman" w:hAnsi="Times New Roman"/>
                <w:sz w:val="18"/>
                <w:szCs w:val="18"/>
              </w:rPr>
            </w:pPr>
          </w:p>
          <w:p w14:paraId="5C6BD469"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Potência efetiva líquida mínima de 140 HP;</w:t>
            </w:r>
          </w:p>
          <w:p w14:paraId="2FC0B5DC" w14:textId="77777777" w:rsidR="00FC7DAC" w:rsidRPr="006B1488" w:rsidRDefault="00FC7DAC" w:rsidP="000A59DA">
            <w:pPr>
              <w:jc w:val="both"/>
              <w:rPr>
                <w:rFonts w:ascii="Times New Roman" w:hAnsi="Times New Roman"/>
                <w:sz w:val="18"/>
                <w:szCs w:val="18"/>
              </w:rPr>
            </w:pPr>
          </w:p>
          <w:p w14:paraId="0F0D7A1D"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Motorização a diesel, em conformidade com a Resolução CONAMA nº 490/2018 (PROCONVE MAR-III ou superior);</w:t>
            </w:r>
          </w:p>
          <w:p w14:paraId="13125F10" w14:textId="77777777" w:rsidR="00FC7DAC" w:rsidRPr="006B1488" w:rsidRDefault="00FC7DAC" w:rsidP="000A59DA">
            <w:pPr>
              <w:jc w:val="both"/>
              <w:rPr>
                <w:rFonts w:ascii="Times New Roman" w:hAnsi="Times New Roman"/>
                <w:sz w:val="18"/>
                <w:szCs w:val="18"/>
              </w:rPr>
            </w:pPr>
          </w:p>
          <w:p w14:paraId="42D5A8F4"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Peso operacional mínimo de 14.000 kg e máximo de 17.550 kg;</w:t>
            </w:r>
          </w:p>
          <w:p w14:paraId="19BF5EB4" w14:textId="77777777" w:rsidR="00FC7DAC" w:rsidRPr="006B1488" w:rsidRDefault="00FC7DAC" w:rsidP="000A59DA">
            <w:pPr>
              <w:jc w:val="both"/>
              <w:rPr>
                <w:rFonts w:ascii="Times New Roman" w:hAnsi="Times New Roman"/>
                <w:sz w:val="18"/>
                <w:szCs w:val="18"/>
              </w:rPr>
            </w:pPr>
          </w:p>
          <w:p w14:paraId="5DA0CC7F"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 xml:space="preserve">Transmissão tipo </w:t>
            </w:r>
            <w:proofErr w:type="spellStart"/>
            <w:r w:rsidRPr="006B1488">
              <w:rPr>
                <w:rFonts w:ascii="Times New Roman" w:hAnsi="Times New Roman"/>
                <w:sz w:val="18"/>
                <w:szCs w:val="18"/>
              </w:rPr>
              <w:t>PowerShift</w:t>
            </w:r>
            <w:proofErr w:type="spellEnd"/>
            <w:r w:rsidRPr="006B1488">
              <w:rPr>
                <w:rFonts w:ascii="Times New Roman" w:hAnsi="Times New Roman"/>
                <w:sz w:val="18"/>
                <w:szCs w:val="18"/>
              </w:rPr>
              <w:t>, com no mínimo 6 marchas à frente e 3 à ré, com acoplamento por conversor de torque ou transmissão direta;</w:t>
            </w:r>
          </w:p>
          <w:p w14:paraId="7CD20B4F" w14:textId="77777777" w:rsidR="00FC7DAC" w:rsidRPr="006B1488" w:rsidRDefault="00FC7DAC" w:rsidP="000A59DA">
            <w:pPr>
              <w:jc w:val="both"/>
              <w:rPr>
                <w:rFonts w:ascii="Times New Roman" w:hAnsi="Times New Roman"/>
                <w:sz w:val="18"/>
                <w:szCs w:val="18"/>
              </w:rPr>
            </w:pPr>
          </w:p>
          <w:p w14:paraId="2108DA79"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Sistema hidráulico com bomba de pistão de fluxo variável;</w:t>
            </w:r>
          </w:p>
          <w:p w14:paraId="6BB228B3" w14:textId="77777777" w:rsidR="00FC7DAC" w:rsidRPr="006B1488" w:rsidRDefault="00FC7DAC" w:rsidP="000A59DA">
            <w:pPr>
              <w:jc w:val="both"/>
              <w:rPr>
                <w:rFonts w:ascii="Times New Roman" w:hAnsi="Times New Roman"/>
                <w:sz w:val="18"/>
                <w:szCs w:val="18"/>
              </w:rPr>
            </w:pPr>
          </w:p>
          <w:p w14:paraId="2CD04594"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Lâmina com dimensões de no mínimo 3.650 mm de largura e 610 mm de altura, com sistema hidráulico para tombamento e deslocamento lateral;</w:t>
            </w:r>
          </w:p>
          <w:p w14:paraId="4D09FDA1" w14:textId="77777777" w:rsidR="00FC7DAC" w:rsidRPr="006B1488" w:rsidRDefault="00FC7DAC" w:rsidP="000A59DA">
            <w:pPr>
              <w:jc w:val="both"/>
              <w:rPr>
                <w:rFonts w:ascii="Times New Roman" w:hAnsi="Times New Roman"/>
                <w:sz w:val="18"/>
                <w:szCs w:val="18"/>
              </w:rPr>
            </w:pPr>
          </w:p>
          <w:p w14:paraId="1353F28A"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Direção hidrostática, articulação com raio de giro de no máximo 7.200 mm e ângulo de talude de até 90º;</w:t>
            </w:r>
          </w:p>
          <w:p w14:paraId="168C64F0" w14:textId="77777777" w:rsidR="00FC7DAC" w:rsidRPr="006B1488" w:rsidRDefault="00FC7DAC" w:rsidP="000A59DA">
            <w:pPr>
              <w:jc w:val="both"/>
              <w:rPr>
                <w:rFonts w:ascii="Times New Roman" w:hAnsi="Times New Roman"/>
                <w:sz w:val="18"/>
                <w:szCs w:val="18"/>
              </w:rPr>
            </w:pPr>
          </w:p>
          <w:p w14:paraId="230905A2"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Ripper traseiro com no mínimo 5 dentes;</w:t>
            </w:r>
          </w:p>
          <w:p w14:paraId="2C29E567" w14:textId="77777777" w:rsidR="00FC7DAC" w:rsidRPr="006B1488" w:rsidRDefault="00FC7DAC" w:rsidP="000A59DA">
            <w:pPr>
              <w:jc w:val="both"/>
              <w:rPr>
                <w:rFonts w:ascii="Times New Roman" w:hAnsi="Times New Roman"/>
                <w:sz w:val="18"/>
                <w:szCs w:val="18"/>
              </w:rPr>
            </w:pPr>
          </w:p>
          <w:p w14:paraId="5E527A2E"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Pneus dianteiros e traseiros 14x24 G2/L2 ou superiores;</w:t>
            </w:r>
          </w:p>
          <w:p w14:paraId="1D2627C8" w14:textId="77777777" w:rsidR="00FC7DAC" w:rsidRPr="006B1488" w:rsidRDefault="00FC7DAC" w:rsidP="000A59DA">
            <w:pPr>
              <w:jc w:val="both"/>
              <w:rPr>
                <w:rFonts w:ascii="Times New Roman" w:hAnsi="Times New Roman"/>
                <w:sz w:val="18"/>
                <w:szCs w:val="18"/>
              </w:rPr>
            </w:pPr>
          </w:p>
          <w:p w14:paraId="5BD0DACD"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Sistema elétrico 24V;</w:t>
            </w:r>
          </w:p>
          <w:p w14:paraId="7666DEAF" w14:textId="77777777" w:rsidR="00FC7DAC" w:rsidRPr="006B1488" w:rsidRDefault="00FC7DAC" w:rsidP="000A59DA">
            <w:pPr>
              <w:jc w:val="both"/>
              <w:rPr>
                <w:rFonts w:ascii="Times New Roman" w:hAnsi="Times New Roman"/>
                <w:sz w:val="18"/>
                <w:szCs w:val="18"/>
              </w:rPr>
            </w:pPr>
          </w:p>
          <w:p w14:paraId="6379D536"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Cabine fechada com ar-condicionado de fábrica e certificação ROPS/FOPS;</w:t>
            </w:r>
          </w:p>
          <w:p w14:paraId="53F55959" w14:textId="77777777" w:rsidR="00FC7DAC" w:rsidRPr="006B1488" w:rsidRDefault="00FC7DAC" w:rsidP="000A59DA">
            <w:pPr>
              <w:jc w:val="both"/>
              <w:rPr>
                <w:rFonts w:ascii="Times New Roman" w:hAnsi="Times New Roman"/>
                <w:sz w:val="18"/>
                <w:szCs w:val="18"/>
              </w:rPr>
            </w:pPr>
          </w:p>
          <w:p w14:paraId="06719848"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Tanque de combustível com capacidade mínima de 280 litros;</w:t>
            </w:r>
          </w:p>
          <w:p w14:paraId="4EEBB9AD" w14:textId="77777777" w:rsidR="00FC7DAC" w:rsidRPr="006B1488" w:rsidRDefault="00FC7DAC" w:rsidP="000A59DA">
            <w:pPr>
              <w:jc w:val="both"/>
              <w:rPr>
                <w:rFonts w:ascii="Times New Roman" w:hAnsi="Times New Roman"/>
                <w:sz w:val="18"/>
                <w:szCs w:val="18"/>
              </w:rPr>
            </w:pPr>
          </w:p>
          <w:p w14:paraId="443F128A" w14:textId="77777777" w:rsidR="00FC7DAC" w:rsidRPr="006B1488" w:rsidRDefault="00FC7DAC" w:rsidP="000A59DA">
            <w:pPr>
              <w:jc w:val="both"/>
              <w:rPr>
                <w:rFonts w:ascii="Times New Roman" w:hAnsi="Times New Roman"/>
                <w:sz w:val="18"/>
                <w:szCs w:val="18"/>
              </w:rPr>
            </w:pPr>
            <w:proofErr w:type="gramStart"/>
            <w:r w:rsidRPr="006B1488">
              <w:rPr>
                <w:rFonts w:ascii="Times New Roman" w:hAnsi="Times New Roman"/>
                <w:sz w:val="18"/>
                <w:szCs w:val="18"/>
              </w:rPr>
              <w:t>Rastreador via</w:t>
            </w:r>
            <w:proofErr w:type="gramEnd"/>
            <w:r w:rsidRPr="006B1488">
              <w:rPr>
                <w:rFonts w:ascii="Times New Roman" w:hAnsi="Times New Roman"/>
                <w:sz w:val="18"/>
                <w:szCs w:val="18"/>
              </w:rPr>
              <w:t xml:space="preserve"> satélite de fábrica, conforme exigido na ARP;</w:t>
            </w:r>
          </w:p>
          <w:p w14:paraId="42B7192A" w14:textId="77777777" w:rsidR="00FC7DAC" w:rsidRPr="006B1488" w:rsidRDefault="00FC7DAC" w:rsidP="000A59DA">
            <w:pPr>
              <w:jc w:val="both"/>
              <w:rPr>
                <w:rFonts w:ascii="Times New Roman" w:hAnsi="Times New Roman"/>
                <w:sz w:val="18"/>
                <w:szCs w:val="18"/>
              </w:rPr>
            </w:pPr>
          </w:p>
          <w:p w14:paraId="054D42B8"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lastRenderedPageBreak/>
              <w:t xml:space="preserve">Adesivagem institucional obrigatória, conforme diretrizes do Convênio nº 160/2025 – </w:t>
            </w:r>
            <w:proofErr w:type="gramStart"/>
            <w:r w:rsidRPr="006B1488">
              <w:rPr>
                <w:rFonts w:ascii="Times New Roman" w:hAnsi="Times New Roman"/>
                <w:sz w:val="18"/>
                <w:szCs w:val="18"/>
              </w:rPr>
              <w:t>SEAB..</w:t>
            </w:r>
            <w:proofErr w:type="gramEnd"/>
          </w:p>
          <w:p w14:paraId="000533E3" w14:textId="77777777" w:rsidR="00FC7DAC" w:rsidRPr="006B1488" w:rsidRDefault="00FC7DAC" w:rsidP="000A59DA">
            <w:pPr>
              <w:jc w:val="both"/>
              <w:rPr>
                <w:rFonts w:ascii="Times New Roman" w:hAnsi="Times New Roman"/>
                <w:sz w:val="18"/>
                <w:szCs w:val="18"/>
              </w:rPr>
            </w:pPr>
          </w:p>
          <w:p w14:paraId="62A430ED" w14:textId="77777777" w:rsidR="00FC7DAC" w:rsidRPr="006B1488" w:rsidRDefault="00FC7DAC" w:rsidP="000A59DA">
            <w:pPr>
              <w:jc w:val="both"/>
              <w:rPr>
                <w:rFonts w:ascii="Times New Roman" w:hAnsi="Times New Roman"/>
                <w:b/>
                <w:sz w:val="18"/>
                <w:szCs w:val="18"/>
              </w:rPr>
            </w:pPr>
            <w:r w:rsidRPr="006B1488">
              <w:rPr>
                <w:rFonts w:ascii="Times New Roman" w:hAnsi="Times New Roman"/>
                <w:b/>
                <w:sz w:val="18"/>
                <w:szCs w:val="18"/>
              </w:rPr>
              <w:t>Condições de fornecimento:</w:t>
            </w:r>
          </w:p>
          <w:p w14:paraId="4FF5ED68" w14:textId="77777777" w:rsidR="00FC7DAC" w:rsidRPr="006B1488" w:rsidRDefault="00FC7DAC" w:rsidP="000A59DA">
            <w:pPr>
              <w:jc w:val="both"/>
              <w:rPr>
                <w:rFonts w:ascii="Times New Roman" w:hAnsi="Times New Roman"/>
                <w:sz w:val="18"/>
                <w:szCs w:val="18"/>
              </w:rPr>
            </w:pPr>
            <w:r w:rsidRPr="006B1488">
              <w:rPr>
                <w:rFonts w:ascii="Times New Roman" w:hAnsi="Times New Roman"/>
                <w:sz w:val="18"/>
                <w:szCs w:val="18"/>
              </w:rPr>
              <w:t xml:space="preserve">Garantia mínima de 12 (doze) meses ou até 2000 </w:t>
            </w:r>
            <w:proofErr w:type="spellStart"/>
            <w:r w:rsidRPr="006B1488">
              <w:rPr>
                <w:rFonts w:ascii="Times New Roman" w:hAnsi="Times New Roman"/>
                <w:sz w:val="18"/>
                <w:szCs w:val="18"/>
              </w:rPr>
              <w:t>hrs</w:t>
            </w:r>
            <w:proofErr w:type="spellEnd"/>
            <w:r w:rsidRPr="006B1488">
              <w:rPr>
                <w:rFonts w:ascii="Times New Roman" w:hAnsi="Times New Roman"/>
                <w:sz w:val="18"/>
                <w:szCs w:val="18"/>
              </w:rPr>
              <w:t xml:space="preserve"> (o que ocorrer primeiro), com cobertura integral de peças, mão de obra, logística e demais insumos; Todas as revisões de manutenção preventiva, logística e insumos às expensas da contratada, durante o período de garantia ou até 2.000 horas de uso, o que ocorrer primeiro; Entrega com tanque cheio, com capacidade mínima de 280 litros; A contratada será responsável por todas as despesas, bem como por danos e/ou avarias do bem até sua entrega definitiva na sede do Município; Treinamento técnico-operacional e entrega técnica obrigatórios, a serem realizados pela fornecedora, com emissão de certificado de participação aos operadores indicados pela Administração; Aplicação de adesivo específico do programa vinculado ao convênio.</w:t>
            </w:r>
          </w:p>
        </w:tc>
        <w:tc>
          <w:tcPr>
            <w:tcW w:w="563" w:type="dxa"/>
            <w:tcBorders>
              <w:top w:val="single" w:sz="4" w:space="0" w:color="auto"/>
              <w:bottom w:val="single" w:sz="4" w:space="0" w:color="auto"/>
            </w:tcBorders>
          </w:tcPr>
          <w:p w14:paraId="28A19968" w14:textId="77777777" w:rsidR="00FC7DAC" w:rsidRPr="006B1488" w:rsidRDefault="00FC7DAC" w:rsidP="000A59DA">
            <w:pPr>
              <w:spacing w:before="100" w:beforeAutospacing="1" w:after="100" w:afterAutospacing="1"/>
              <w:jc w:val="both"/>
              <w:rPr>
                <w:rFonts w:ascii="Times New Roman" w:hAnsi="Times New Roman"/>
                <w:b/>
                <w:sz w:val="18"/>
                <w:szCs w:val="18"/>
              </w:rPr>
            </w:pPr>
            <w:proofErr w:type="spellStart"/>
            <w:r w:rsidRPr="006B1488">
              <w:rPr>
                <w:rFonts w:ascii="Times New Roman" w:hAnsi="Times New Roman"/>
                <w:b/>
                <w:sz w:val="18"/>
                <w:szCs w:val="18"/>
              </w:rPr>
              <w:lastRenderedPageBreak/>
              <w:t>Und</w:t>
            </w:r>
            <w:proofErr w:type="spellEnd"/>
          </w:p>
        </w:tc>
        <w:tc>
          <w:tcPr>
            <w:tcW w:w="517" w:type="dxa"/>
            <w:tcBorders>
              <w:top w:val="single" w:sz="4" w:space="0" w:color="auto"/>
              <w:bottom w:val="single" w:sz="4" w:space="0" w:color="auto"/>
            </w:tcBorders>
          </w:tcPr>
          <w:p w14:paraId="5A86F077" w14:textId="77777777" w:rsidR="00FC7DAC" w:rsidRPr="006B1488" w:rsidRDefault="00FC7DAC" w:rsidP="000A59DA">
            <w:pPr>
              <w:spacing w:before="100" w:beforeAutospacing="1" w:after="100" w:afterAutospacing="1"/>
              <w:jc w:val="both"/>
              <w:rPr>
                <w:rFonts w:ascii="Times New Roman" w:hAnsi="Times New Roman"/>
                <w:b/>
                <w:sz w:val="18"/>
                <w:szCs w:val="18"/>
              </w:rPr>
            </w:pPr>
            <w:r w:rsidRPr="006B1488">
              <w:rPr>
                <w:rFonts w:ascii="Times New Roman" w:hAnsi="Times New Roman"/>
                <w:b/>
                <w:sz w:val="18"/>
                <w:szCs w:val="18"/>
              </w:rPr>
              <w:t>01</w:t>
            </w:r>
          </w:p>
        </w:tc>
        <w:tc>
          <w:tcPr>
            <w:tcW w:w="1161" w:type="dxa"/>
            <w:tcBorders>
              <w:top w:val="single" w:sz="4" w:space="0" w:color="auto"/>
              <w:bottom w:val="single" w:sz="4" w:space="0" w:color="auto"/>
            </w:tcBorders>
          </w:tcPr>
          <w:p w14:paraId="05C3DC3A" w14:textId="16E0F0B6" w:rsidR="00FC7DAC" w:rsidRPr="006B1488" w:rsidRDefault="00297E1C" w:rsidP="000A59DA">
            <w:pPr>
              <w:jc w:val="both"/>
              <w:rPr>
                <w:rFonts w:ascii="Times New Roman" w:hAnsi="Times New Roman"/>
                <w:b/>
                <w:sz w:val="18"/>
                <w:szCs w:val="18"/>
              </w:rPr>
            </w:pPr>
            <w:r w:rsidRPr="006B1488">
              <w:rPr>
                <w:rFonts w:ascii="Times New Roman" w:hAnsi="Times New Roman"/>
                <w:b/>
                <w:sz w:val="18"/>
                <w:szCs w:val="18"/>
              </w:rPr>
              <w:t>1.203.333,33</w:t>
            </w:r>
          </w:p>
        </w:tc>
        <w:tc>
          <w:tcPr>
            <w:tcW w:w="1161" w:type="dxa"/>
            <w:tcBorders>
              <w:top w:val="single" w:sz="4" w:space="0" w:color="auto"/>
              <w:bottom w:val="single" w:sz="4" w:space="0" w:color="auto"/>
            </w:tcBorders>
          </w:tcPr>
          <w:p w14:paraId="45E44C20" w14:textId="01F8008A" w:rsidR="00FC7DAC" w:rsidRPr="006B1488" w:rsidRDefault="00297E1C" w:rsidP="000A59DA">
            <w:pPr>
              <w:jc w:val="both"/>
              <w:rPr>
                <w:rFonts w:ascii="Times New Roman" w:hAnsi="Times New Roman"/>
                <w:b/>
                <w:sz w:val="18"/>
                <w:szCs w:val="18"/>
              </w:rPr>
            </w:pPr>
            <w:r w:rsidRPr="006B1488">
              <w:rPr>
                <w:rFonts w:ascii="Times New Roman" w:hAnsi="Times New Roman"/>
                <w:b/>
                <w:sz w:val="18"/>
                <w:szCs w:val="18"/>
              </w:rPr>
              <w:t>1.203.333,33</w:t>
            </w:r>
          </w:p>
        </w:tc>
      </w:tr>
    </w:tbl>
    <w:tbl>
      <w:tblPr>
        <w:tblStyle w:val="Tabelacomgrade"/>
        <w:tblW w:w="10060" w:type="dxa"/>
        <w:tblInd w:w="-572" w:type="dxa"/>
        <w:tblLayout w:type="fixed"/>
        <w:tblLook w:val="04A0" w:firstRow="1" w:lastRow="0" w:firstColumn="1" w:lastColumn="0" w:noHBand="0" w:noVBand="1"/>
      </w:tblPr>
      <w:tblGrid>
        <w:gridCol w:w="10060"/>
      </w:tblGrid>
      <w:tr w:rsidR="00FC7DAC" w:rsidRPr="006B1488" w14:paraId="7C90C238" w14:textId="77777777" w:rsidTr="009E167B">
        <w:tc>
          <w:tcPr>
            <w:tcW w:w="10060" w:type="dxa"/>
          </w:tcPr>
          <w:p w14:paraId="2FC8BF3F" w14:textId="77777777" w:rsidR="00FC7DAC" w:rsidRPr="006B1488" w:rsidRDefault="00FC7DAC" w:rsidP="000A59DA">
            <w:pPr>
              <w:pStyle w:val="PargrafodaLista"/>
              <w:ind w:left="0" w:right="-2"/>
              <w:jc w:val="both"/>
            </w:pPr>
          </w:p>
          <w:p w14:paraId="435DB25F" w14:textId="68C18CF4" w:rsidR="00FC7DAC" w:rsidRPr="006B1488" w:rsidRDefault="00FC7DAC" w:rsidP="000A59DA">
            <w:pPr>
              <w:pStyle w:val="PargrafodaLista"/>
              <w:ind w:left="0" w:right="-2"/>
              <w:jc w:val="center"/>
            </w:pPr>
            <w:r w:rsidRPr="006B1488">
              <w:rPr>
                <w:sz w:val="18"/>
                <w:szCs w:val="18"/>
              </w:rPr>
              <w:t>VALOR TOTAL DO CONTRATO</w:t>
            </w:r>
            <w:r w:rsidRPr="006B1488">
              <w:t xml:space="preserve"> </w:t>
            </w:r>
            <w:r w:rsidRPr="006B1488">
              <w:rPr>
                <w:b/>
                <w:bCs/>
              </w:rPr>
              <w:t>R$</w:t>
            </w:r>
            <w:r w:rsidR="00297E1C" w:rsidRPr="006B1488">
              <w:rPr>
                <w:b/>
                <w:bCs/>
              </w:rPr>
              <w:t xml:space="preserve"> 1.203.333,33</w:t>
            </w:r>
          </w:p>
        </w:tc>
      </w:tr>
    </w:tbl>
    <w:p w14:paraId="555335B7" w14:textId="77777777" w:rsidR="00FC7DAC" w:rsidRPr="006B1488" w:rsidRDefault="00FC7DAC" w:rsidP="00FC7DAC">
      <w:pPr>
        <w:ind w:right="-2"/>
        <w:jc w:val="both"/>
        <w:rPr>
          <w:b/>
          <w:bCs/>
          <w:i/>
          <w:iCs/>
          <w:sz w:val="22"/>
          <w:szCs w:val="22"/>
          <w:u w:val="single"/>
        </w:rPr>
      </w:pPr>
    </w:p>
    <w:p w14:paraId="3BEF0A0A" w14:textId="77777777" w:rsidR="00FC7DAC" w:rsidRPr="006B1488" w:rsidRDefault="00FC7DAC" w:rsidP="00FC7DAC">
      <w:pPr>
        <w:pStyle w:val="PargrafodaLista"/>
        <w:ind w:left="0" w:right="-2" w:hanging="2"/>
        <w:jc w:val="both"/>
        <w:rPr>
          <w:sz w:val="22"/>
          <w:szCs w:val="22"/>
          <w:u w:val="single"/>
        </w:rPr>
      </w:pPr>
    </w:p>
    <w:p w14:paraId="62335EF1" w14:textId="77777777" w:rsidR="008761D4" w:rsidRPr="006B1488" w:rsidRDefault="00C56FC7" w:rsidP="00717F04">
      <w:pPr>
        <w:pStyle w:val="PargrafodaLista"/>
        <w:numPr>
          <w:ilvl w:val="0"/>
          <w:numId w:val="2"/>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sz w:val="22"/>
          <w:szCs w:val="22"/>
        </w:rPr>
      </w:pPr>
      <w:r w:rsidRPr="006B1488">
        <w:rPr>
          <w:b/>
          <w:bCs/>
          <w:sz w:val="22"/>
          <w:szCs w:val="22"/>
        </w:rPr>
        <w:t>Escolha da solução (consequência dos incisos V e VI do §1º do art. 15 do Decreto nº 3.537/2023):</w:t>
      </w:r>
    </w:p>
    <w:p w14:paraId="67CE410E" w14:textId="77777777" w:rsidR="008761D4" w:rsidRPr="006B1488" w:rsidRDefault="008761D4" w:rsidP="00717F04">
      <w:pPr>
        <w:ind w:right="-2" w:firstLine="426"/>
        <w:jc w:val="both"/>
        <w:rPr>
          <w:bCs/>
          <w:sz w:val="22"/>
          <w:szCs w:val="22"/>
        </w:rPr>
      </w:pPr>
    </w:p>
    <w:p w14:paraId="70910D71" w14:textId="77777777" w:rsidR="00A77653" w:rsidRPr="006B1488" w:rsidRDefault="00716ED0" w:rsidP="00A77653">
      <w:pPr>
        <w:ind w:right="-2" w:hanging="2"/>
        <w:jc w:val="both"/>
        <w:rPr>
          <w:sz w:val="22"/>
          <w:szCs w:val="22"/>
        </w:rPr>
      </w:pPr>
      <w:r w:rsidRPr="006B1488">
        <w:rPr>
          <w:sz w:val="22"/>
          <w:szCs w:val="22"/>
        </w:rPr>
        <w:t xml:space="preserve"> </w:t>
      </w:r>
      <w:r w:rsidRPr="006B1488">
        <w:rPr>
          <w:sz w:val="22"/>
          <w:szCs w:val="22"/>
        </w:rPr>
        <w:tab/>
      </w:r>
      <w:r w:rsidR="00A77653" w:rsidRPr="006B1488">
        <w:rPr>
          <w:sz w:val="22"/>
          <w:szCs w:val="22"/>
        </w:rPr>
        <w:t>Após análise das alternativas disponíveis, concluiu-se que a licitação direta, por meio de Pregão Eletrônico conduzido pelo próprio Município, representa a solução mais adequada, segura e vantajosa para a contratação da motoniveladora destinada à Secretaria Municipal de Agricultura e Pecuária de Bandeirantes/PR.</w:t>
      </w:r>
    </w:p>
    <w:p w14:paraId="07BD924E" w14:textId="77777777" w:rsidR="00A77653" w:rsidRPr="006B1488" w:rsidRDefault="00A77653" w:rsidP="00A77653">
      <w:pPr>
        <w:ind w:right="-2" w:hanging="2"/>
        <w:jc w:val="both"/>
        <w:rPr>
          <w:sz w:val="22"/>
          <w:szCs w:val="22"/>
        </w:rPr>
      </w:pPr>
    </w:p>
    <w:p w14:paraId="0EA25D55" w14:textId="3D51E293" w:rsidR="00A77653" w:rsidRPr="006B1488" w:rsidRDefault="00A77653" w:rsidP="00A77653">
      <w:pPr>
        <w:ind w:right="-2" w:hanging="2"/>
        <w:jc w:val="both"/>
        <w:rPr>
          <w:sz w:val="22"/>
          <w:szCs w:val="22"/>
        </w:rPr>
      </w:pPr>
      <w:r w:rsidRPr="006B1488">
        <w:rPr>
          <w:sz w:val="22"/>
          <w:szCs w:val="22"/>
        </w:rPr>
        <w:t xml:space="preserve"> </w:t>
      </w:r>
      <w:r w:rsidRPr="006B1488">
        <w:rPr>
          <w:sz w:val="22"/>
          <w:szCs w:val="22"/>
        </w:rPr>
        <w:tab/>
        <w:t>Em primeiro lugar, a tentativa de adesão à Ata de Registro de Preços nº 002/2025 – CIRAU, ainda que apresentasse atratividade em termos de prazo e valores, foi juridicamente inviabilizada diante dos apontamentos constantes do Parecer Jurídico nº 111/2025, que identificou afronta aos princípios da legalidade e da moralidade administrativa em razão da cobrança de taxa de adesão não prevista em lei, caracterizando mercantilização da ata. Assim, restou afastada esta opção por risco de nulidade do processo e eventual responsabilização do gestor.</w:t>
      </w:r>
    </w:p>
    <w:p w14:paraId="05E332B1" w14:textId="77777777" w:rsidR="00A77653" w:rsidRPr="006B1488" w:rsidRDefault="00A77653" w:rsidP="00A77653">
      <w:pPr>
        <w:ind w:right="-2" w:hanging="2"/>
        <w:jc w:val="both"/>
        <w:rPr>
          <w:sz w:val="22"/>
          <w:szCs w:val="22"/>
        </w:rPr>
      </w:pPr>
    </w:p>
    <w:p w14:paraId="781C553D" w14:textId="58414E3E" w:rsidR="00A77653" w:rsidRPr="006B1488" w:rsidRDefault="00A77653" w:rsidP="00A77653">
      <w:pPr>
        <w:ind w:right="-2" w:hanging="2"/>
        <w:jc w:val="both"/>
        <w:rPr>
          <w:sz w:val="22"/>
          <w:szCs w:val="22"/>
        </w:rPr>
      </w:pPr>
      <w:r w:rsidRPr="006B1488">
        <w:rPr>
          <w:sz w:val="22"/>
          <w:szCs w:val="22"/>
        </w:rPr>
        <w:t xml:space="preserve"> </w:t>
      </w:r>
      <w:r w:rsidRPr="006B1488">
        <w:rPr>
          <w:sz w:val="22"/>
          <w:szCs w:val="22"/>
        </w:rPr>
        <w:tab/>
        <w:t>Do mesmo modo, a análise das demais hipóteses previstas no art. 44 da Lei nº 14.133/2021 — como locação, cessão de uso ou aquisição por intermédio de consórcios públicos — revelou-se incompatível com as cláusulas do Convênio nº 160/2025 – SIT 72669, que exige a aquisição definitiva de bem novo, zero hora, com nota fiscal em nome do Município. Tais alternativas, embora possíveis em outros contextos, mostraram-se inadequadas diante da necessidade de incorporação patrimonial do equipamento e do uso contínuo na manutenção de cerca de 500 km de estradas rurais.</w:t>
      </w:r>
    </w:p>
    <w:p w14:paraId="71FEF40D" w14:textId="77777777" w:rsidR="00A77653" w:rsidRPr="006B1488" w:rsidRDefault="00A77653" w:rsidP="00A77653">
      <w:pPr>
        <w:ind w:right="-2" w:hanging="2"/>
        <w:jc w:val="both"/>
        <w:rPr>
          <w:sz w:val="22"/>
          <w:szCs w:val="22"/>
        </w:rPr>
      </w:pPr>
    </w:p>
    <w:p w14:paraId="5CE59054" w14:textId="6FECACDC" w:rsidR="00A77653" w:rsidRPr="006B1488" w:rsidRDefault="00A77653" w:rsidP="00A77653">
      <w:pPr>
        <w:ind w:right="-2" w:hanging="2"/>
        <w:jc w:val="both"/>
        <w:rPr>
          <w:sz w:val="22"/>
          <w:szCs w:val="22"/>
        </w:rPr>
      </w:pPr>
      <w:r w:rsidRPr="006B1488">
        <w:rPr>
          <w:sz w:val="22"/>
          <w:szCs w:val="22"/>
        </w:rPr>
        <w:t xml:space="preserve"> </w:t>
      </w:r>
      <w:r w:rsidRPr="006B1488">
        <w:rPr>
          <w:sz w:val="22"/>
          <w:szCs w:val="22"/>
        </w:rPr>
        <w:tab/>
        <w:t>Nesse sentido, a licitação direta confere ao Município:</w:t>
      </w:r>
    </w:p>
    <w:p w14:paraId="6DDEDF39" w14:textId="77777777" w:rsidR="00A77653" w:rsidRPr="006B1488" w:rsidRDefault="00A77653" w:rsidP="00A77653">
      <w:pPr>
        <w:ind w:right="-2" w:hanging="2"/>
        <w:jc w:val="both"/>
        <w:rPr>
          <w:sz w:val="22"/>
          <w:szCs w:val="22"/>
        </w:rPr>
      </w:pPr>
    </w:p>
    <w:p w14:paraId="1A267F73" w14:textId="77777777" w:rsidR="00A77653" w:rsidRPr="006B1488" w:rsidRDefault="00A77653" w:rsidP="00A77653">
      <w:pPr>
        <w:pStyle w:val="PargrafodaLista"/>
        <w:numPr>
          <w:ilvl w:val="0"/>
          <w:numId w:val="23"/>
        </w:numPr>
        <w:ind w:right="-2"/>
        <w:jc w:val="both"/>
        <w:rPr>
          <w:sz w:val="22"/>
          <w:szCs w:val="22"/>
        </w:rPr>
      </w:pPr>
      <w:r w:rsidRPr="006B1488">
        <w:rPr>
          <w:sz w:val="22"/>
          <w:szCs w:val="22"/>
        </w:rPr>
        <w:t>Autonomia na elaboração do edital, possibilitando a inclusão de requisitos técnicos, de sustentabilidade e de garantia plenamente compatíveis com as demandas locais e com o convênio firmado;</w:t>
      </w:r>
    </w:p>
    <w:p w14:paraId="51F42E6D" w14:textId="77777777" w:rsidR="00A77653" w:rsidRPr="006B1488" w:rsidRDefault="00A77653" w:rsidP="00A77653">
      <w:pPr>
        <w:ind w:left="2" w:right="-2" w:hanging="2"/>
        <w:jc w:val="both"/>
        <w:rPr>
          <w:sz w:val="22"/>
          <w:szCs w:val="22"/>
        </w:rPr>
      </w:pPr>
    </w:p>
    <w:p w14:paraId="1FA5E8A9" w14:textId="77777777" w:rsidR="00A77653" w:rsidRPr="006B1488" w:rsidRDefault="00A77653" w:rsidP="00A77653">
      <w:pPr>
        <w:pStyle w:val="PargrafodaLista"/>
        <w:numPr>
          <w:ilvl w:val="0"/>
          <w:numId w:val="23"/>
        </w:numPr>
        <w:ind w:right="-2"/>
        <w:jc w:val="both"/>
        <w:rPr>
          <w:sz w:val="22"/>
          <w:szCs w:val="22"/>
        </w:rPr>
      </w:pPr>
      <w:r w:rsidRPr="006B1488">
        <w:rPr>
          <w:sz w:val="22"/>
          <w:szCs w:val="22"/>
        </w:rPr>
        <w:t>Ampla competitividade, permitindo a participação de fornecedores em igualdade de condições, favorecendo a obtenção da proposta mais vantajosa, em conformidade com o art. 11 da Lei nº 14.133/2021;</w:t>
      </w:r>
    </w:p>
    <w:p w14:paraId="3ADB65CD" w14:textId="77777777" w:rsidR="00A77653" w:rsidRPr="006B1488" w:rsidRDefault="00A77653" w:rsidP="00A77653">
      <w:pPr>
        <w:ind w:left="2" w:right="-2" w:hanging="2"/>
        <w:jc w:val="both"/>
        <w:rPr>
          <w:sz w:val="22"/>
          <w:szCs w:val="22"/>
        </w:rPr>
      </w:pPr>
    </w:p>
    <w:p w14:paraId="0DDD2B1D" w14:textId="77777777" w:rsidR="00A77653" w:rsidRPr="006B1488" w:rsidRDefault="00A77653" w:rsidP="00A77653">
      <w:pPr>
        <w:pStyle w:val="PargrafodaLista"/>
        <w:numPr>
          <w:ilvl w:val="0"/>
          <w:numId w:val="23"/>
        </w:numPr>
        <w:ind w:right="-2"/>
        <w:jc w:val="both"/>
        <w:rPr>
          <w:sz w:val="22"/>
          <w:szCs w:val="22"/>
        </w:rPr>
      </w:pPr>
      <w:r w:rsidRPr="006B1488">
        <w:rPr>
          <w:sz w:val="22"/>
          <w:szCs w:val="22"/>
        </w:rPr>
        <w:t>Segurança jurídica, ao afastar riscos de nulidade relacionados a taxas administrativas indevidas ou ingerência de entes externos;</w:t>
      </w:r>
    </w:p>
    <w:p w14:paraId="78CBAF81" w14:textId="77777777" w:rsidR="00A77653" w:rsidRPr="006B1488" w:rsidRDefault="00A77653" w:rsidP="00A77653">
      <w:pPr>
        <w:ind w:left="2" w:right="-2" w:hanging="2"/>
        <w:jc w:val="both"/>
        <w:rPr>
          <w:sz w:val="22"/>
          <w:szCs w:val="22"/>
        </w:rPr>
      </w:pPr>
    </w:p>
    <w:p w14:paraId="3918DC01" w14:textId="77777777" w:rsidR="00A77653" w:rsidRPr="006B1488" w:rsidRDefault="00A77653" w:rsidP="00A77653">
      <w:pPr>
        <w:pStyle w:val="PargrafodaLista"/>
        <w:numPr>
          <w:ilvl w:val="0"/>
          <w:numId w:val="23"/>
        </w:numPr>
        <w:ind w:right="-2"/>
        <w:jc w:val="both"/>
        <w:rPr>
          <w:sz w:val="22"/>
          <w:szCs w:val="22"/>
        </w:rPr>
      </w:pPr>
      <w:r w:rsidRPr="006B1488">
        <w:rPr>
          <w:sz w:val="22"/>
          <w:szCs w:val="22"/>
        </w:rPr>
        <w:t>Transparência e publicidade, ao adotar procedimento público e eletrônico, alinhado às melhores práticas de governança e controle externo;</w:t>
      </w:r>
    </w:p>
    <w:p w14:paraId="09BCDAD3" w14:textId="77777777" w:rsidR="00A77653" w:rsidRPr="006B1488" w:rsidRDefault="00A77653" w:rsidP="00A77653">
      <w:pPr>
        <w:ind w:left="2" w:right="-2" w:hanging="2"/>
        <w:jc w:val="both"/>
        <w:rPr>
          <w:sz w:val="22"/>
          <w:szCs w:val="22"/>
        </w:rPr>
      </w:pPr>
    </w:p>
    <w:p w14:paraId="2D237691" w14:textId="77777777" w:rsidR="00A77653" w:rsidRPr="006B1488" w:rsidRDefault="00A77653" w:rsidP="00A77653">
      <w:pPr>
        <w:pStyle w:val="PargrafodaLista"/>
        <w:numPr>
          <w:ilvl w:val="0"/>
          <w:numId w:val="23"/>
        </w:numPr>
        <w:ind w:right="-2"/>
        <w:jc w:val="both"/>
        <w:rPr>
          <w:sz w:val="22"/>
          <w:szCs w:val="22"/>
        </w:rPr>
      </w:pPr>
      <w:r w:rsidRPr="006B1488">
        <w:rPr>
          <w:sz w:val="22"/>
          <w:szCs w:val="22"/>
        </w:rPr>
        <w:lastRenderedPageBreak/>
        <w:t>Economicidade, ao permitir a disputa aberta de preços e a obtenção de condições mais equilibradas de mercado, preservando o recurso público repassado pelo Estado.</w:t>
      </w:r>
    </w:p>
    <w:p w14:paraId="44886F11" w14:textId="77777777" w:rsidR="00A77653" w:rsidRPr="006B1488" w:rsidRDefault="00A77653" w:rsidP="00A77653">
      <w:pPr>
        <w:ind w:right="-2" w:hanging="2"/>
        <w:jc w:val="both"/>
        <w:rPr>
          <w:sz w:val="22"/>
          <w:szCs w:val="22"/>
        </w:rPr>
      </w:pPr>
    </w:p>
    <w:p w14:paraId="41642EDA" w14:textId="2C018726" w:rsidR="00A77653" w:rsidRPr="006B1488" w:rsidRDefault="00A77653" w:rsidP="00A77653">
      <w:pPr>
        <w:ind w:right="-2" w:hanging="2"/>
        <w:jc w:val="both"/>
        <w:rPr>
          <w:sz w:val="22"/>
          <w:szCs w:val="22"/>
        </w:rPr>
      </w:pPr>
      <w:r w:rsidRPr="006B1488">
        <w:rPr>
          <w:sz w:val="22"/>
          <w:szCs w:val="22"/>
        </w:rPr>
        <w:t xml:space="preserve"> </w:t>
      </w:r>
      <w:r w:rsidRPr="006B1488">
        <w:rPr>
          <w:sz w:val="22"/>
          <w:szCs w:val="22"/>
        </w:rPr>
        <w:tab/>
        <w:t>Considerando a natureza do objeto — aquisição de bem industrializado, com especificações padronizadas e amplamente disponíveis no mercado — será adotado o critério de julgamento pelo menor preço, nos termos do art. 33, inciso I, da Lei nº 14.133/2021.</w:t>
      </w:r>
    </w:p>
    <w:p w14:paraId="3B66357E" w14:textId="77777777" w:rsidR="00A77653" w:rsidRPr="006B1488" w:rsidRDefault="00A77653" w:rsidP="00A77653">
      <w:pPr>
        <w:ind w:right="-2" w:hanging="2"/>
        <w:jc w:val="both"/>
        <w:rPr>
          <w:sz w:val="22"/>
          <w:szCs w:val="22"/>
        </w:rPr>
      </w:pPr>
    </w:p>
    <w:p w14:paraId="5B1EE383" w14:textId="17063944" w:rsidR="00A77653" w:rsidRPr="006B1488" w:rsidRDefault="00A77653" w:rsidP="00A77653">
      <w:pPr>
        <w:ind w:right="-2" w:hanging="2"/>
        <w:jc w:val="both"/>
        <w:rPr>
          <w:sz w:val="22"/>
          <w:szCs w:val="22"/>
        </w:rPr>
      </w:pPr>
      <w:r w:rsidRPr="006B1488">
        <w:rPr>
          <w:sz w:val="22"/>
          <w:szCs w:val="22"/>
        </w:rPr>
        <w:t xml:space="preserve"> </w:t>
      </w:r>
      <w:r w:rsidRPr="006B1488">
        <w:rPr>
          <w:sz w:val="22"/>
          <w:szCs w:val="22"/>
        </w:rPr>
        <w:tab/>
        <w:t>Esse critério assegura que as propostas que atenderem aos requisitos técnicos mínimos estabelecidos no edital disputem pelo menor dispêndio para a Administração, incluindo a análise de custos diretos e indiretos relacionados ao ciclo de vida do bem. Dessa forma, garante-se a vantajosidade da proposta vencedora, sem prejuízo da qualidade.</w:t>
      </w:r>
    </w:p>
    <w:p w14:paraId="4B0AF008" w14:textId="77777777" w:rsidR="00A77653" w:rsidRPr="006B1488" w:rsidRDefault="00A77653" w:rsidP="00A77653">
      <w:pPr>
        <w:ind w:right="-2" w:hanging="2"/>
        <w:jc w:val="both"/>
        <w:rPr>
          <w:sz w:val="22"/>
          <w:szCs w:val="22"/>
        </w:rPr>
      </w:pPr>
    </w:p>
    <w:p w14:paraId="7DA73BC5" w14:textId="0B202C4B" w:rsidR="00A77653" w:rsidRPr="006B1488" w:rsidRDefault="00A77653" w:rsidP="00A77653">
      <w:pPr>
        <w:ind w:right="-2" w:hanging="2"/>
        <w:jc w:val="both"/>
        <w:rPr>
          <w:sz w:val="22"/>
          <w:szCs w:val="22"/>
        </w:rPr>
      </w:pPr>
      <w:r w:rsidRPr="006B1488">
        <w:rPr>
          <w:sz w:val="22"/>
          <w:szCs w:val="22"/>
        </w:rPr>
        <w:t xml:space="preserve"> </w:t>
      </w:r>
      <w:r w:rsidRPr="006B1488">
        <w:rPr>
          <w:sz w:val="22"/>
          <w:szCs w:val="22"/>
        </w:rPr>
        <w:tab/>
        <w:t>A adoção do critério de maior desconto foi considerada, mas afastada, por ser mais aplicável a contratações baseadas em tabelas referenciais (como combustíveis e serviços de manutenção). No presente caso, a utilização de menor preço global mostra-se mais compatível com a realidade do objeto e com o planejamento do convênio, oferecendo maior clareza, objetividade e segurança ao certame.</w:t>
      </w:r>
    </w:p>
    <w:p w14:paraId="13ACDEBE" w14:textId="77777777" w:rsidR="00A77653" w:rsidRPr="006B1488" w:rsidRDefault="00A77653" w:rsidP="00A77653">
      <w:pPr>
        <w:ind w:right="-2" w:hanging="2"/>
        <w:jc w:val="both"/>
        <w:rPr>
          <w:sz w:val="22"/>
          <w:szCs w:val="22"/>
        </w:rPr>
      </w:pPr>
    </w:p>
    <w:p w14:paraId="16CC1180" w14:textId="4FBAF814" w:rsidR="006C33AF" w:rsidRPr="006B1488" w:rsidRDefault="00A77653" w:rsidP="00A77653">
      <w:pPr>
        <w:ind w:right="-2" w:hanging="2"/>
        <w:jc w:val="both"/>
        <w:rPr>
          <w:sz w:val="22"/>
          <w:szCs w:val="22"/>
        </w:rPr>
      </w:pPr>
      <w:r w:rsidRPr="006B1488">
        <w:rPr>
          <w:sz w:val="22"/>
          <w:szCs w:val="22"/>
        </w:rPr>
        <w:t xml:space="preserve"> </w:t>
      </w:r>
      <w:r w:rsidRPr="006B1488">
        <w:rPr>
          <w:sz w:val="22"/>
          <w:szCs w:val="22"/>
        </w:rPr>
        <w:tab/>
        <w:t>Diante do exposto, a licitação direta mediante Pregão Eletrônico com julgamento por menor preço revela-se como a alternativa que melhor atende aos objetivos do Convênio nº 160/2025, aos princípios da administração pública e às necessidades operacionais do Município de Bandeirantes/PR, assegurando o fortalecimento da infraestrutura rural e a melhoria da logística de transporte da produção agrícola.</w:t>
      </w:r>
    </w:p>
    <w:p w14:paraId="7685981D" w14:textId="77777777" w:rsidR="00A77653" w:rsidRPr="006B1488" w:rsidRDefault="00A77653" w:rsidP="00A77653">
      <w:pPr>
        <w:ind w:right="-2" w:hanging="2"/>
        <w:jc w:val="both"/>
        <w:rPr>
          <w:sz w:val="22"/>
          <w:szCs w:val="22"/>
        </w:rPr>
      </w:pPr>
    </w:p>
    <w:p w14:paraId="77618860" w14:textId="77777777" w:rsidR="008761D4" w:rsidRPr="006B1488" w:rsidRDefault="00C56FC7" w:rsidP="00D954AE">
      <w:pPr>
        <w:ind w:right="-2" w:hanging="2"/>
        <w:jc w:val="both"/>
        <w:rPr>
          <w:sz w:val="22"/>
          <w:szCs w:val="22"/>
        </w:rPr>
      </w:pPr>
      <w:r w:rsidRPr="006B1488">
        <w:rPr>
          <w:b/>
          <w:sz w:val="22"/>
          <w:szCs w:val="22"/>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6B1488" w:rsidRPr="006B1488" w14:paraId="1A82E70D" w14:textId="77777777">
        <w:trPr>
          <w:trHeight w:val="217"/>
        </w:trPr>
        <w:tc>
          <w:tcPr>
            <w:tcW w:w="269" w:type="dxa"/>
            <w:tcBorders>
              <w:top w:val="single" w:sz="12" w:space="0" w:color="000000"/>
              <w:left w:val="single" w:sz="12" w:space="0" w:color="000000"/>
              <w:bottom w:val="single" w:sz="12" w:space="0" w:color="000000"/>
              <w:right w:val="single" w:sz="12" w:space="0" w:color="000000"/>
            </w:tcBorders>
          </w:tcPr>
          <w:p w14:paraId="73B9C06F" w14:textId="77777777" w:rsidR="008761D4" w:rsidRPr="006B1488" w:rsidRDefault="008761D4" w:rsidP="00717F04">
            <w:pPr>
              <w:ind w:right="-2" w:hanging="2"/>
              <w:jc w:val="center"/>
              <w:rPr>
                <w:b/>
                <w:bCs/>
                <w:sz w:val="22"/>
                <w:szCs w:val="22"/>
              </w:rPr>
            </w:pPr>
          </w:p>
        </w:tc>
        <w:tc>
          <w:tcPr>
            <w:tcW w:w="9084" w:type="dxa"/>
            <w:vMerge w:val="restart"/>
            <w:tcBorders>
              <w:left w:val="single" w:sz="12" w:space="0" w:color="000000"/>
            </w:tcBorders>
            <w:vAlign w:val="bottom"/>
          </w:tcPr>
          <w:p w14:paraId="38186261" w14:textId="77777777" w:rsidR="008761D4" w:rsidRPr="006B1488" w:rsidRDefault="00C56FC7" w:rsidP="00717F04">
            <w:pPr>
              <w:ind w:right="-2" w:hanging="2"/>
              <w:jc w:val="both"/>
            </w:pPr>
            <w:r w:rsidRPr="006B1488">
              <w:rPr>
                <w:sz w:val="22"/>
                <w:szCs w:val="22"/>
              </w:rPr>
              <w:t>A Solicitação de Demanda não indicou e esta equipe não localizou nos estudos, nenhum normativo específico referente ao objeto estudado.</w:t>
            </w:r>
          </w:p>
        </w:tc>
      </w:tr>
      <w:tr w:rsidR="006B1488" w:rsidRPr="006B1488" w14:paraId="6E4BB160" w14:textId="77777777">
        <w:trPr>
          <w:trHeight w:val="157"/>
        </w:trPr>
        <w:tc>
          <w:tcPr>
            <w:tcW w:w="269" w:type="dxa"/>
            <w:tcBorders>
              <w:top w:val="single" w:sz="12" w:space="0" w:color="000000"/>
            </w:tcBorders>
          </w:tcPr>
          <w:p w14:paraId="2AE69FF6" w14:textId="77777777" w:rsidR="008761D4" w:rsidRPr="006B1488" w:rsidRDefault="008761D4" w:rsidP="00717F04">
            <w:pPr>
              <w:ind w:right="-2" w:hanging="2"/>
              <w:jc w:val="both"/>
              <w:rPr>
                <w:sz w:val="22"/>
                <w:szCs w:val="22"/>
              </w:rPr>
            </w:pPr>
          </w:p>
        </w:tc>
        <w:tc>
          <w:tcPr>
            <w:tcW w:w="9084" w:type="dxa"/>
            <w:vMerge/>
            <w:vAlign w:val="bottom"/>
          </w:tcPr>
          <w:p w14:paraId="6C9369B8" w14:textId="77777777" w:rsidR="008761D4" w:rsidRPr="006B1488" w:rsidRDefault="008761D4" w:rsidP="00717F04">
            <w:pPr>
              <w:ind w:right="-2" w:hanging="2"/>
              <w:jc w:val="both"/>
              <w:rPr>
                <w:sz w:val="22"/>
                <w:szCs w:val="22"/>
              </w:rPr>
            </w:pPr>
          </w:p>
        </w:tc>
      </w:tr>
      <w:tr w:rsidR="006B1488" w:rsidRPr="006B1488" w14:paraId="1E5D0571" w14:textId="77777777">
        <w:trPr>
          <w:trHeight w:val="157"/>
        </w:trPr>
        <w:tc>
          <w:tcPr>
            <w:tcW w:w="269" w:type="dxa"/>
            <w:tcBorders>
              <w:bottom w:val="single" w:sz="12" w:space="0" w:color="000000"/>
            </w:tcBorders>
          </w:tcPr>
          <w:p w14:paraId="68E0A1B0" w14:textId="77777777" w:rsidR="008761D4" w:rsidRPr="006B1488" w:rsidRDefault="008761D4" w:rsidP="00717F04">
            <w:pPr>
              <w:ind w:right="-2" w:hanging="2"/>
              <w:jc w:val="both"/>
              <w:rPr>
                <w:sz w:val="22"/>
                <w:szCs w:val="22"/>
              </w:rPr>
            </w:pPr>
          </w:p>
        </w:tc>
        <w:tc>
          <w:tcPr>
            <w:tcW w:w="9084" w:type="dxa"/>
            <w:vAlign w:val="bottom"/>
          </w:tcPr>
          <w:p w14:paraId="0CA7D9D9" w14:textId="77777777" w:rsidR="008761D4" w:rsidRPr="006B1488" w:rsidRDefault="008761D4" w:rsidP="00717F04">
            <w:pPr>
              <w:ind w:right="-2" w:hanging="2"/>
              <w:jc w:val="both"/>
              <w:rPr>
                <w:sz w:val="22"/>
                <w:szCs w:val="22"/>
              </w:rPr>
            </w:pPr>
          </w:p>
        </w:tc>
      </w:tr>
      <w:tr w:rsidR="006B1488" w:rsidRPr="006B1488" w14:paraId="723450DA" w14:textId="77777777">
        <w:trPr>
          <w:trHeight w:val="229"/>
        </w:trPr>
        <w:tc>
          <w:tcPr>
            <w:tcW w:w="269" w:type="dxa"/>
            <w:tcBorders>
              <w:top w:val="single" w:sz="12" w:space="0" w:color="000000"/>
              <w:left w:val="single" w:sz="12" w:space="0" w:color="000000"/>
              <w:bottom w:val="single" w:sz="12" w:space="0" w:color="000000"/>
              <w:right w:val="single" w:sz="12" w:space="0" w:color="000000"/>
            </w:tcBorders>
          </w:tcPr>
          <w:p w14:paraId="71A68EF3" w14:textId="77777777" w:rsidR="008761D4" w:rsidRPr="006B1488" w:rsidRDefault="00C56FC7" w:rsidP="00717F04">
            <w:pPr>
              <w:ind w:right="-2" w:hanging="2"/>
              <w:jc w:val="center"/>
            </w:pPr>
            <w:r w:rsidRPr="006B1488">
              <w:rPr>
                <w:b/>
                <w:bCs/>
                <w:sz w:val="22"/>
                <w:szCs w:val="22"/>
              </w:rPr>
              <w:t>X</w:t>
            </w:r>
          </w:p>
        </w:tc>
        <w:tc>
          <w:tcPr>
            <w:tcW w:w="9084" w:type="dxa"/>
            <w:vMerge w:val="restart"/>
            <w:tcBorders>
              <w:left w:val="single" w:sz="12" w:space="0" w:color="000000"/>
            </w:tcBorders>
            <w:vAlign w:val="bottom"/>
          </w:tcPr>
          <w:p w14:paraId="1DC6E462" w14:textId="77777777" w:rsidR="008761D4" w:rsidRPr="006B1488" w:rsidRDefault="00C56FC7" w:rsidP="00717F04">
            <w:pPr>
              <w:ind w:right="-2"/>
              <w:jc w:val="both"/>
            </w:pPr>
            <w:r w:rsidRPr="006B1488">
              <w:rPr>
                <w:sz w:val="22"/>
                <w:szCs w:val="22"/>
              </w:rPr>
              <w:t>Foram localizados normativos acerca do objeto estudado, e estes estão sendo considerados no presente estudo:</w:t>
            </w:r>
          </w:p>
        </w:tc>
      </w:tr>
      <w:tr w:rsidR="008761D4" w:rsidRPr="006B1488" w14:paraId="2047747C" w14:textId="77777777">
        <w:trPr>
          <w:trHeight w:val="202"/>
        </w:trPr>
        <w:tc>
          <w:tcPr>
            <w:tcW w:w="269" w:type="dxa"/>
            <w:tcBorders>
              <w:top w:val="single" w:sz="12" w:space="0" w:color="000000"/>
            </w:tcBorders>
          </w:tcPr>
          <w:p w14:paraId="5C0E9F73" w14:textId="77777777" w:rsidR="008761D4" w:rsidRPr="006B1488" w:rsidRDefault="008761D4" w:rsidP="00717F04">
            <w:pPr>
              <w:ind w:right="-2" w:hanging="2"/>
              <w:jc w:val="center"/>
              <w:rPr>
                <w:b/>
                <w:bCs/>
                <w:sz w:val="22"/>
                <w:szCs w:val="22"/>
              </w:rPr>
            </w:pPr>
          </w:p>
        </w:tc>
        <w:tc>
          <w:tcPr>
            <w:tcW w:w="9084" w:type="dxa"/>
            <w:vMerge/>
            <w:vAlign w:val="bottom"/>
          </w:tcPr>
          <w:p w14:paraId="3807DA1E" w14:textId="77777777" w:rsidR="008761D4" w:rsidRPr="006B1488" w:rsidRDefault="008761D4" w:rsidP="00717F04">
            <w:pPr>
              <w:ind w:right="-2"/>
              <w:jc w:val="both"/>
              <w:rPr>
                <w:sz w:val="22"/>
                <w:szCs w:val="22"/>
              </w:rPr>
            </w:pPr>
          </w:p>
        </w:tc>
      </w:tr>
    </w:tbl>
    <w:p w14:paraId="704C8CBD" w14:textId="77777777" w:rsidR="008761D4" w:rsidRPr="006B1488" w:rsidRDefault="008761D4" w:rsidP="00717F04">
      <w:pPr>
        <w:ind w:right="-2" w:hanging="2"/>
        <w:jc w:val="both"/>
      </w:pPr>
    </w:p>
    <w:p w14:paraId="43C02ABE" w14:textId="77777777" w:rsidR="008761D4" w:rsidRPr="006B1488" w:rsidRDefault="00C56FC7" w:rsidP="00717F04">
      <w:pPr>
        <w:ind w:right="-2" w:hanging="2"/>
        <w:jc w:val="both"/>
      </w:pPr>
      <w:r w:rsidRPr="006B1488">
        <w:rPr>
          <w:b/>
          <w:bCs/>
          <w:sz w:val="22"/>
          <w:szCs w:val="22"/>
        </w:rPr>
        <w:t>3.4.1.</w:t>
      </w:r>
      <w:r w:rsidRPr="006B1488">
        <w:rPr>
          <w:sz w:val="22"/>
          <w:szCs w:val="22"/>
        </w:rPr>
        <w:t xml:space="preserve"> Lei 14.133/21, de 01 de abril de 2021 e suas alterações.</w:t>
      </w:r>
    </w:p>
    <w:p w14:paraId="3E348D12" w14:textId="77777777" w:rsidR="008761D4" w:rsidRPr="006B1488" w:rsidRDefault="00C56FC7" w:rsidP="00717F04">
      <w:pPr>
        <w:ind w:right="-2" w:hanging="2"/>
        <w:jc w:val="both"/>
      </w:pPr>
      <w:r w:rsidRPr="006B1488">
        <w:rPr>
          <w:b/>
          <w:bCs/>
          <w:sz w:val="22"/>
          <w:szCs w:val="22"/>
        </w:rPr>
        <w:t>3.4.2.</w:t>
      </w:r>
      <w:r w:rsidRPr="006B1488">
        <w:rPr>
          <w:sz w:val="22"/>
          <w:szCs w:val="22"/>
        </w:rPr>
        <w:t xml:space="preserve"> Decreto Municipal nº 3.537/2023.</w:t>
      </w:r>
    </w:p>
    <w:p w14:paraId="0114C169" w14:textId="77777777" w:rsidR="008761D4" w:rsidRPr="006B1488" w:rsidRDefault="00C56FC7" w:rsidP="00717F04">
      <w:pPr>
        <w:ind w:right="-2" w:hanging="2"/>
        <w:jc w:val="both"/>
      </w:pPr>
      <w:r w:rsidRPr="006B1488">
        <w:rPr>
          <w:b/>
          <w:bCs/>
          <w:sz w:val="22"/>
          <w:szCs w:val="22"/>
        </w:rPr>
        <w:t>3.4.3.</w:t>
      </w:r>
      <w:r w:rsidRPr="006B1488">
        <w:rPr>
          <w:sz w:val="22"/>
          <w:szCs w:val="22"/>
        </w:rPr>
        <w:t xml:space="preserve"> Lei nº 8.078, de 1990 - Código de Defesa do Consumidor.</w:t>
      </w:r>
    </w:p>
    <w:p w14:paraId="144C92C4" w14:textId="77777777" w:rsidR="008761D4" w:rsidRPr="006B1488" w:rsidRDefault="00C56FC7" w:rsidP="00717F04">
      <w:pPr>
        <w:ind w:right="-2" w:hanging="2"/>
        <w:jc w:val="both"/>
      </w:pPr>
      <w:r w:rsidRPr="006B1488">
        <w:rPr>
          <w:b/>
          <w:bCs/>
          <w:sz w:val="22"/>
          <w:szCs w:val="22"/>
        </w:rPr>
        <w:t>3.4.4.</w:t>
      </w:r>
      <w:r w:rsidRPr="006B1488">
        <w:rPr>
          <w:sz w:val="22"/>
          <w:szCs w:val="22"/>
        </w:rPr>
        <w:t xml:space="preserve"> Lei Complementar nº 123/2006, com alterações da Lei Complementar nº 147/2014.</w:t>
      </w:r>
    </w:p>
    <w:p w14:paraId="58A736D4" w14:textId="77777777" w:rsidR="008761D4" w:rsidRPr="006B1488" w:rsidRDefault="00C56FC7" w:rsidP="00717F04">
      <w:pPr>
        <w:ind w:right="-2" w:hanging="2"/>
        <w:jc w:val="both"/>
      </w:pPr>
      <w:r w:rsidRPr="006B1488">
        <w:rPr>
          <w:b/>
          <w:bCs/>
          <w:sz w:val="22"/>
          <w:szCs w:val="22"/>
        </w:rPr>
        <w:t>3.4.5.</w:t>
      </w:r>
      <w:r w:rsidRPr="006B1488">
        <w:rPr>
          <w:sz w:val="22"/>
          <w:szCs w:val="22"/>
        </w:rPr>
        <w:t xml:space="preserve"> Lei n° 12.305, de 2010 – Política Nacional de Resíduos Sólidos</w:t>
      </w:r>
    </w:p>
    <w:p w14:paraId="21EF4F40" w14:textId="77777777" w:rsidR="008761D4" w:rsidRPr="006B1488" w:rsidRDefault="00C56FC7" w:rsidP="00717F04">
      <w:pPr>
        <w:ind w:right="-2" w:hanging="2"/>
        <w:jc w:val="both"/>
      </w:pPr>
      <w:r w:rsidRPr="006B1488">
        <w:rPr>
          <w:b/>
          <w:bCs/>
          <w:sz w:val="22"/>
          <w:szCs w:val="22"/>
        </w:rPr>
        <w:t>3.4.6.</w:t>
      </w:r>
      <w:r w:rsidRPr="006B1488">
        <w:rPr>
          <w:sz w:val="22"/>
          <w:szCs w:val="22"/>
        </w:rPr>
        <w:t xml:space="preserve"> Decreto nº 10.936, de 12 de janeiro de 2022, que regulamenta a Lei nº 12.305, de 2 de agosto de 2010.</w:t>
      </w:r>
    </w:p>
    <w:p w14:paraId="74C01F84" w14:textId="77777777" w:rsidR="008761D4" w:rsidRPr="006B1488" w:rsidRDefault="00C56FC7" w:rsidP="00717F04">
      <w:pPr>
        <w:ind w:right="-2" w:hanging="2"/>
        <w:jc w:val="both"/>
      </w:pPr>
      <w:r w:rsidRPr="006B1488">
        <w:rPr>
          <w:b/>
          <w:bCs/>
          <w:sz w:val="22"/>
          <w:szCs w:val="22"/>
        </w:rPr>
        <w:t>3.4.7.</w:t>
      </w:r>
      <w:r w:rsidRPr="006B1488">
        <w:rPr>
          <w:sz w:val="22"/>
          <w:szCs w:val="22"/>
        </w:rPr>
        <w:t xml:space="preserve"> PPA - Lei n.º 4.057/2021 de 10 de novembro de 2021;</w:t>
      </w:r>
    </w:p>
    <w:p w14:paraId="0985FFEB" w14:textId="77777777" w:rsidR="008761D4" w:rsidRPr="006B1488" w:rsidRDefault="00C56FC7" w:rsidP="00717F04">
      <w:pPr>
        <w:ind w:right="-2" w:hanging="2"/>
        <w:jc w:val="both"/>
      </w:pPr>
      <w:r w:rsidRPr="006B1488">
        <w:rPr>
          <w:b/>
          <w:bCs/>
          <w:sz w:val="22"/>
          <w:szCs w:val="22"/>
        </w:rPr>
        <w:t>3.4.8.</w:t>
      </w:r>
      <w:r w:rsidRPr="006B1488">
        <w:rPr>
          <w:sz w:val="22"/>
          <w:szCs w:val="22"/>
        </w:rPr>
        <w:t xml:space="preserve"> LDO - Lei n.º 4.462/2024, de 14 de agosto de 2024;</w:t>
      </w:r>
    </w:p>
    <w:p w14:paraId="74B7A2AD" w14:textId="77777777" w:rsidR="008761D4" w:rsidRPr="006B1488" w:rsidRDefault="00C56FC7" w:rsidP="00717F04">
      <w:pPr>
        <w:ind w:right="-2" w:hanging="2"/>
        <w:jc w:val="both"/>
        <w:rPr>
          <w:sz w:val="22"/>
          <w:szCs w:val="22"/>
        </w:rPr>
      </w:pPr>
      <w:r w:rsidRPr="006B1488">
        <w:rPr>
          <w:b/>
          <w:bCs/>
          <w:sz w:val="22"/>
          <w:szCs w:val="22"/>
        </w:rPr>
        <w:t>3.4.9.</w:t>
      </w:r>
      <w:r w:rsidRPr="006B1488">
        <w:rPr>
          <w:sz w:val="22"/>
          <w:szCs w:val="22"/>
        </w:rPr>
        <w:t xml:space="preserve"> LOA – Lei nº 4.477/2024, de 03 de dezembro de 2024</w:t>
      </w:r>
    </w:p>
    <w:p w14:paraId="43E8AB8D" w14:textId="77777777" w:rsidR="00B73950" w:rsidRPr="006B1488" w:rsidRDefault="00380326" w:rsidP="00B73950">
      <w:pPr>
        <w:ind w:right="-2" w:hanging="2"/>
        <w:jc w:val="both"/>
        <w:rPr>
          <w:sz w:val="22"/>
          <w:szCs w:val="22"/>
        </w:rPr>
      </w:pPr>
      <w:r w:rsidRPr="006B1488">
        <w:rPr>
          <w:sz w:val="22"/>
          <w:szCs w:val="22"/>
        </w:rPr>
        <w:t xml:space="preserve">3.4.10. </w:t>
      </w:r>
      <w:r w:rsidR="00B73950" w:rsidRPr="006B1488">
        <w:rPr>
          <w:sz w:val="22"/>
          <w:szCs w:val="22"/>
        </w:rPr>
        <w:t>Convênio nº 160/2025 – SIT 72669 – Instrumento firmado entre o Município de Bandeirantes/PR e a Secretaria de Estado da Agricultura e do Abastecimento (SEAB), que define o objeto, os recursos, os prazos e as obrigações das partes para a aquisição de motoniveladora nova, zero hora.</w:t>
      </w:r>
    </w:p>
    <w:p w14:paraId="500A1EDB" w14:textId="77777777" w:rsidR="00B73950" w:rsidRPr="006B1488" w:rsidRDefault="00B73950" w:rsidP="00B73950">
      <w:pPr>
        <w:ind w:right="-2" w:hanging="2"/>
        <w:jc w:val="both"/>
        <w:rPr>
          <w:sz w:val="22"/>
          <w:szCs w:val="22"/>
        </w:rPr>
      </w:pPr>
      <w:r w:rsidRPr="006B1488">
        <w:rPr>
          <w:sz w:val="22"/>
          <w:szCs w:val="22"/>
        </w:rPr>
        <w:t>3.1.11. Demais normas correlatas, incluindo:</w:t>
      </w:r>
    </w:p>
    <w:p w14:paraId="2F4EA135" w14:textId="77777777" w:rsidR="00B73950" w:rsidRPr="006B1488" w:rsidRDefault="00B73950" w:rsidP="00A77653">
      <w:pPr>
        <w:pStyle w:val="PargrafodaLista"/>
        <w:numPr>
          <w:ilvl w:val="0"/>
          <w:numId w:val="6"/>
        </w:numPr>
        <w:ind w:right="-2"/>
        <w:jc w:val="both"/>
        <w:rPr>
          <w:sz w:val="22"/>
          <w:szCs w:val="22"/>
        </w:rPr>
      </w:pPr>
      <w:r w:rsidRPr="006B1488">
        <w:rPr>
          <w:sz w:val="22"/>
          <w:szCs w:val="22"/>
        </w:rPr>
        <w:t>Resoluções do CONAMA aplicáveis ao objeto (Resolução nº 490/2018 – PROCONVE P8/Euro VI);</w:t>
      </w:r>
    </w:p>
    <w:p w14:paraId="768B4C70" w14:textId="77777777" w:rsidR="00B73950" w:rsidRPr="006B1488" w:rsidRDefault="00B73950" w:rsidP="00A77653">
      <w:pPr>
        <w:pStyle w:val="PargrafodaLista"/>
        <w:numPr>
          <w:ilvl w:val="0"/>
          <w:numId w:val="6"/>
        </w:numPr>
        <w:ind w:right="-2"/>
        <w:jc w:val="both"/>
        <w:rPr>
          <w:sz w:val="22"/>
          <w:szCs w:val="22"/>
        </w:rPr>
      </w:pPr>
      <w:r w:rsidRPr="006B1488">
        <w:rPr>
          <w:sz w:val="22"/>
          <w:szCs w:val="22"/>
        </w:rPr>
        <w:t>Legislação tributária, trabalhista, ambiental e de trânsito, naquilo que for pertinente à execução contratual.</w:t>
      </w:r>
    </w:p>
    <w:p w14:paraId="5A4FD7B6" w14:textId="30CF7B96" w:rsidR="00CE5818" w:rsidRPr="006B1488" w:rsidRDefault="00CE5818" w:rsidP="00B73950">
      <w:pPr>
        <w:ind w:right="-2" w:hanging="2"/>
        <w:jc w:val="both"/>
        <w:rPr>
          <w:sz w:val="22"/>
          <w:szCs w:val="22"/>
        </w:rPr>
      </w:pPr>
      <w:r w:rsidRPr="006B1488">
        <w:rPr>
          <w:sz w:val="22"/>
          <w:szCs w:val="22"/>
        </w:rPr>
        <w:t>3.1.12. Decretos Estaduais nº 10.086/2022 e 10.370/2025</w:t>
      </w:r>
    </w:p>
    <w:p w14:paraId="7B45DD5F" w14:textId="77777777" w:rsidR="00716ED0" w:rsidRPr="006B1488" w:rsidRDefault="00716ED0" w:rsidP="00B73950">
      <w:pPr>
        <w:ind w:right="-2" w:hanging="2"/>
        <w:jc w:val="both"/>
        <w:rPr>
          <w:sz w:val="22"/>
          <w:szCs w:val="22"/>
        </w:rPr>
      </w:pPr>
    </w:p>
    <w:p w14:paraId="424A8FD4" w14:textId="77777777" w:rsidR="008761D4" w:rsidRPr="006B1488" w:rsidRDefault="00C56FC7" w:rsidP="00717F04">
      <w:pPr>
        <w:shd w:val="clear" w:color="auto" w:fill="1F497D" w:themeFill="text2"/>
        <w:ind w:right="-2" w:firstLine="140"/>
        <w:jc w:val="both"/>
      </w:pPr>
      <w:r w:rsidRPr="006B1488">
        <w:rPr>
          <w:b/>
          <w:bCs/>
          <w:sz w:val="22"/>
          <w:szCs w:val="22"/>
        </w:rPr>
        <w:t>IV - Detalhamento da Solução Escolhida</w:t>
      </w:r>
    </w:p>
    <w:p w14:paraId="417C9DD8" w14:textId="77777777" w:rsidR="008761D4" w:rsidRPr="006B1488" w:rsidRDefault="008761D4" w:rsidP="00717F04">
      <w:pPr>
        <w:ind w:right="-2" w:hanging="2"/>
        <w:jc w:val="both"/>
        <w:rPr>
          <w:b/>
          <w:bCs/>
          <w:sz w:val="22"/>
          <w:szCs w:val="22"/>
        </w:rPr>
      </w:pPr>
    </w:p>
    <w:p w14:paraId="64C03B89" w14:textId="77777777" w:rsidR="008761D4" w:rsidRPr="006B1488" w:rsidRDefault="00C56FC7" w:rsidP="00717F04">
      <w:pPr>
        <w:pStyle w:val="PargrafodaLista"/>
        <w:numPr>
          <w:ilvl w:val="0"/>
          <w:numId w:val="3"/>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clear" w:pos="720"/>
          <w:tab w:val="left" w:pos="284"/>
        </w:tabs>
        <w:ind w:left="0" w:right="-2" w:hanging="2"/>
        <w:jc w:val="both"/>
      </w:pPr>
      <w:r w:rsidRPr="006B1488">
        <w:rPr>
          <w:b/>
          <w:bCs/>
          <w:sz w:val="22"/>
          <w:szCs w:val="22"/>
        </w:rPr>
        <w:t xml:space="preserve">Descrição da solução como um todo (art. 15, §1º, V e VI </w:t>
      </w:r>
      <w:r w:rsidR="00302FFB" w:rsidRPr="006B1488">
        <w:rPr>
          <w:b/>
          <w:bCs/>
          <w:sz w:val="22"/>
          <w:szCs w:val="22"/>
        </w:rPr>
        <w:t>do Decreto</w:t>
      </w:r>
      <w:r w:rsidRPr="006B1488">
        <w:rPr>
          <w:b/>
          <w:bCs/>
          <w:sz w:val="22"/>
          <w:szCs w:val="22"/>
        </w:rPr>
        <w:t xml:space="preserve"> nº3.537/2023):</w:t>
      </w:r>
    </w:p>
    <w:p w14:paraId="3DB8EF54" w14:textId="77777777" w:rsidR="008761D4" w:rsidRPr="006B1488" w:rsidRDefault="008761D4" w:rsidP="00717F04">
      <w:pPr>
        <w:pStyle w:val="CabealhoeRodap"/>
        <w:ind w:right="-2"/>
        <w:jc w:val="both"/>
        <w:rPr>
          <w:b/>
          <w:bCs/>
          <w:sz w:val="22"/>
          <w:szCs w:val="22"/>
        </w:rPr>
      </w:pPr>
      <w:bookmarkStart w:id="2" w:name="_Hlk189722521"/>
      <w:bookmarkEnd w:id="2"/>
    </w:p>
    <w:p w14:paraId="5A8B49BC" w14:textId="77777777" w:rsidR="00103EBC" w:rsidRPr="006B1488" w:rsidRDefault="00B73950" w:rsidP="00103EBC">
      <w:pPr>
        <w:ind w:left="-2" w:right="-2"/>
        <w:jc w:val="both"/>
        <w:rPr>
          <w:sz w:val="22"/>
          <w:szCs w:val="22"/>
        </w:rPr>
      </w:pPr>
      <w:r w:rsidRPr="006B1488">
        <w:rPr>
          <w:b/>
          <w:sz w:val="22"/>
          <w:szCs w:val="22"/>
        </w:rPr>
        <w:lastRenderedPageBreak/>
        <w:t>1.1. Objeto</w:t>
      </w:r>
      <w:r w:rsidR="00B25402" w:rsidRPr="006B1488">
        <w:rPr>
          <w:b/>
          <w:sz w:val="22"/>
          <w:szCs w:val="22"/>
        </w:rPr>
        <w:t xml:space="preserve">: </w:t>
      </w:r>
      <w:r w:rsidR="00103EBC" w:rsidRPr="006B1488">
        <w:rPr>
          <w:sz w:val="22"/>
          <w:szCs w:val="22"/>
        </w:rPr>
        <w:t>A solução definida para atendimento da necessidade pública consiste na aquisição de 01 (uma) motoniveladora nova/zero hora, última série de fabricação, ano/modelo vigente ou superior, destinada à Secretaria Municipal de Agricultura e Pecuária do Município de Bandeirantes/PR.</w:t>
      </w:r>
    </w:p>
    <w:p w14:paraId="768B47F0" w14:textId="77777777" w:rsidR="00103EBC" w:rsidRPr="006B1488" w:rsidRDefault="00103EBC" w:rsidP="00103EBC">
      <w:pPr>
        <w:ind w:left="-2" w:right="-2"/>
        <w:jc w:val="both"/>
        <w:rPr>
          <w:b/>
          <w:sz w:val="22"/>
          <w:szCs w:val="22"/>
        </w:rPr>
      </w:pPr>
    </w:p>
    <w:p w14:paraId="2FF7F6D4" w14:textId="2C98A1FE" w:rsidR="00B73950" w:rsidRPr="006B1488" w:rsidRDefault="00B73950" w:rsidP="00103EBC">
      <w:pPr>
        <w:ind w:left="-2" w:right="-2"/>
        <w:jc w:val="both"/>
        <w:rPr>
          <w:sz w:val="22"/>
          <w:szCs w:val="22"/>
        </w:rPr>
      </w:pPr>
      <w:r w:rsidRPr="006B1488">
        <w:rPr>
          <w:b/>
          <w:sz w:val="22"/>
          <w:szCs w:val="22"/>
        </w:rPr>
        <w:t>1.2. Natureza do Objeto</w:t>
      </w:r>
      <w:r w:rsidR="00716ED0" w:rsidRPr="006B1488">
        <w:rPr>
          <w:b/>
          <w:sz w:val="22"/>
          <w:szCs w:val="22"/>
        </w:rPr>
        <w:t xml:space="preserve">: </w:t>
      </w:r>
      <w:r w:rsidR="00716ED0" w:rsidRPr="006B1488">
        <w:rPr>
          <w:sz w:val="22"/>
          <w:szCs w:val="22"/>
        </w:rPr>
        <w:t>A</w:t>
      </w:r>
      <w:r w:rsidRPr="006B1488">
        <w:rPr>
          <w:sz w:val="22"/>
          <w:szCs w:val="22"/>
        </w:rPr>
        <w:t xml:space="preserve"> natureza do objeto deste ETP, dadas suas características, enquadra-se como bem comum nos termos da Lei nº 14.133/2021, cujos padrões de desempenho e qualidade podem ser objetivamente definidos pelo edital ou instrumento equivalente, por meio de especificações usuais de mercado.</w:t>
      </w:r>
    </w:p>
    <w:p w14:paraId="56C4EBB3" w14:textId="77777777" w:rsidR="00B73950" w:rsidRPr="006B1488" w:rsidRDefault="00B73950" w:rsidP="00B73950">
      <w:pPr>
        <w:ind w:left="-2" w:right="-2"/>
        <w:jc w:val="both"/>
        <w:rPr>
          <w:b/>
          <w:sz w:val="22"/>
          <w:szCs w:val="22"/>
        </w:rPr>
      </w:pPr>
    </w:p>
    <w:p w14:paraId="55983044" w14:textId="77777777" w:rsidR="00CE5818" w:rsidRPr="006B1488" w:rsidRDefault="00B73950" w:rsidP="00CE5818">
      <w:pPr>
        <w:ind w:left="-2" w:right="-2"/>
        <w:jc w:val="both"/>
        <w:rPr>
          <w:bCs/>
          <w:sz w:val="22"/>
          <w:szCs w:val="22"/>
        </w:rPr>
      </w:pPr>
      <w:r w:rsidRPr="006B1488">
        <w:rPr>
          <w:b/>
          <w:sz w:val="22"/>
          <w:szCs w:val="22"/>
        </w:rPr>
        <w:t>1.3. Modalidade de Contratação</w:t>
      </w:r>
      <w:r w:rsidR="00716ED0" w:rsidRPr="006B1488">
        <w:rPr>
          <w:b/>
          <w:sz w:val="22"/>
          <w:szCs w:val="22"/>
        </w:rPr>
        <w:t xml:space="preserve">: </w:t>
      </w:r>
      <w:r w:rsidR="00CE5818" w:rsidRPr="006B1488">
        <w:rPr>
          <w:bCs/>
          <w:sz w:val="22"/>
          <w:szCs w:val="22"/>
        </w:rPr>
        <w:t>A modalidade de contratação indicada para a aquisição do objeto é o Pregão Eletrônico, em razão de tratar-se de bem comum, com especificações padronizadas e amplamente disponíveis no mercado, conforme previsão do art. 28, inciso I, da Lei nº 14.133/2021.</w:t>
      </w:r>
    </w:p>
    <w:p w14:paraId="4A8083D5" w14:textId="77777777" w:rsidR="00CE5818" w:rsidRPr="006B1488" w:rsidRDefault="00CE5818" w:rsidP="00CE5818">
      <w:pPr>
        <w:ind w:left="-2" w:right="-2"/>
        <w:jc w:val="both"/>
        <w:rPr>
          <w:bCs/>
          <w:sz w:val="22"/>
          <w:szCs w:val="22"/>
        </w:rPr>
      </w:pPr>
    </w:p>
    <w:p w14:paraId="3F4E6822" w14:textId="77777777" w:rsidR="00CE5818" w:rsidRPr="006B1488" w:rsidRDefault="00CE5818" w:rsidP="00CE5818">
      <w:pPr>
        <w:ind w:left="-2" w:right="-2"/>
        <w:jc w:val="both"/>
        <w:rPr>
          <w:bCs/>
          <w:sz w:val="22"/>
          <w:szCs w:val="22"/>
        </w:rPr>
      </w:pPr>
      <w:r w:rsidRPr="006B1488">
        <w:rPr>
          <w:bCs/>
          <w:sz w:val="22"/>
          <w:szCs w:val="22"/>
        </w:rPr>
        <w:t>Inicialmente, cogitou-se a possibilidade de adesão à Ata de Registro de Preços nº 002/2025 do CIRAU, tendo em vista a viabilidade e a celeridade que este procedimento poderia proporcionar. Todavia, no âmbito do Processo Administrativo nº 155/2025, a Procuradoria Jurídica Municipal, por meio do Parecer nº 111/2025, manifestou-se pela impossibilidade jurídica de prosseguimento, em virtude da cobrança de taxa administrativa pelo consórcio gestor, prática considerada contrária aos princípios da legalidade e moralidade administrativa, por caracterizar indevida mercantilização de atas de registro de preços.</w:t>
      </w:r>
    </w:p>
    <w:p w14:paraId="3DFDAD74" w14:textId="77777777" w:rsidR="00CE5818" w:rsidRPr="006B1488" w:rsidRDefault="00CE5818" w:rsidP="00CE5818">
      <w:pPr>
        <w:ind w:left="-2" w:right="-2"/>
        <w:jc w:val="both"/>
        <w:rPr>
          <w:bCs/>
          <w:sz w:val="22"/>
          <w:szCs w:val="22"/>
        </w:rPr>
      </w:pPr>
    </w:p>
    <w:p w14:paraId="47F41175" w14:textId="77777777" w:rsidR="00CE5818" w:rsidRPr="006B1488" w:rsidRDefault="00CE5818" w:rsidP="00CE5818">
      <w:pPr>
        <w:ind w:left="-2" w:right="-2"/>
        <w:jc w:val="both"/>
        <w:rPr>
          <w:bCs/>
          <w:sz w:val="22"/>
          <w:szCs w:val="22"/>
        </w:rPr>
      </w:pPr>
      <w:r w:rsidRPr="006B1488">
        <w:rPr>
          <w:bCs/>
          <w:sz w:val="22"/>
          <w:szCs w:val="22"/>
        </w:rPr>
        <w:t>Diante desses apontamentos, e visando resguardar a segurança jurídica, a transparência e a competitividade do certame, optou-se pela realização de licitação direta via Pregão Eletrônico, medida que afasta riscos de nulidade e garante aderência integral às exigências do Convênio nº 160/2025 – SIT 72669 e do plano de trabalho aprovado pela SEAB.</w:t>
      </w:r>
    </w:p>
    <w:p w14:paraId="794E98EE" w14:textId="77777777" w:rsidR="00CE5818" w:rsidRPr="006B1488" w:rsidRDefault="00CE5818" w:rsidP="00CE5818">
      <w:pPr>
        <w:ind w:left="-2" w:right="-2"/>
        <w:jc w:val="both"/>
        <w:rPr>
          <w:bCs/>
          <w:sz w:val="22"/>
          <w:szCs w:val="22"/>
        </w:rPr>
      </w:pPr>
    </w:p>
    <w:p w14:paraId="4B876D83" w14:textId="574DE416" w:rsidR="00716ED0" w:rsidRPr="006B1488" w:rsidRDefault="00CE5818" w:rsidP="00CE5818">
      <w:pPr>
        <w:ind w:left="-2" w:right="-2"/>
        <w:jc w:val="both"/>
        <w:rPr>
          <w:bCs/>
          <w:sz w:val="22"/>
          <w:szCs w:val="22"/>
        </w:rPr>
      </w:pPr>
      <w:r w:rsidRPr="006B1488">
        <w:rPr>
          <w:bCs/>
          <w:sz w:val="22"/>
          <w:szCs w:val="22"/>
        </w:rPr>
        <w:t>Assim, a presente contratação será conduzida em conformidade com os princípios da legalidade, moralidade, publicidade, eficiência e economicidade, assegurando que o Município obtenha a proposta mais vantajosa e compatível com as necessidades da Secretaria Municipal de Agricultura e Pecuária.</w:t>
      </w:r>
    </w:p>
    <w:p w14:paraId="25811661" w14:textId="77777777" w:rsidR="00716ED0" w:rsidRPr="006B1488" w:rsidRDefault="00716ED0" w:rsidP="00B73950">
      <w:pPr>
        <w:ind w:left="-2" w:right="-2"/>
        <w:jc w:val="both"/>
        <w:rPr>
          <w:b/>
          <w:sz w:val="22"/>
          <w:szCs w:val="22"/>
        </w:rPr>
      </w:pPr>
    </w:p>
    <w:p w14:paraId="64444E45" w14:textId="77777777" w:rsidR="00716ED0" w:rsidRPr="006B1488" w:rsidRDefault="00716ED0" w:rsidP="00B73950">
      <w:pPr>
        <w:ind w:left="-2" w:right="-2"/>
        <w:jc w:val="both"/>
        <w:rPr>
          <w:b/>
          <w:sz w:val="22"/>
          <w:szCs w:val="22"/>
        </w:rPr>
      </w:pPr>
    </w:p>
    <w:p w14:paraId="2B7B8E66" w14:textId="77777777" w:rsidR="00B73950" w:rsidRPr="006B1488" w:rsidRDefault="00864ED8" w:rsidP="00716ED0">
      <w:pPr>
        <w:ind w:left="-2" w:right="-2"/>
        <w:jc w:val="both"/>
        <w:rPr>
          <w:sz w:val="22"/>
          <w:szCs w:val="22"/>
        </w:rPr>
      </w:pPr>
      <w:r w:rsidRPr="006B1488">
        <w:rPr>
          <w:b/>
          <w:sz w:val="22"/>
          <w:szCs w:val="22"/>
        </w:rPr>
        <w:t xml:space="preserve">1.4. </w:t>
      </w:r>
      <w:r w:rsidR="00FA2DE9" w:rsidRPr="006B1488">
        <w:rPr>
          <w:b/>
          <w:sz w:val="22"/>
          <w:szCs w:val="22"/>
        </w:rPr>
        <w:t>Requisitos Necessários ao Atendimento da Necessidade e Padrões Mínimos de Qualidade e Desempenho</w:t>
      </w:r>
      <w:r w:rsidR="00716ED0" w:rsidRPr="006B1488">
        <w:rPr>
          <w:b/>
          <w:sz w:val="22"/>
          <w:szCs w:val="22"/>
        </w:rPr>
        <w:t xml:space="preserve">: </w:t>
      </w:r>
      <w:r w:rsidR="00B73950" w:rsidRPr="006B1488">
        <w:rPr>
          <w:sz w:val="22"/>
          <w:szCs w:val="22"/>
        </w:rPr>
        <w:t>Para o atendimento da necessidade pública identificada e a garantia da qualidade, segurança e adequada prestação dos serviços públicos vinculados ao uso da motoniveladora, a solução a ser contratada deverá observar os seguintes requisitos:</w:t>
      </w:r>
    </w:p>
    <w:p w14:paraId="00991951" w14:textId="77777777" w:rsidR="00B106BC" w:rsidRPr="006B1488" w:rsidRDefault="00B106BC" w:rsidP="00716ED0">
      <w:pPr>
        <w:ind w:left="-2" w:right="-2"/>
        <w:jc w:val="both"/>
        <w:rPr>
          <w:sz w:val="22"/>
          <w:szCs w:val="22"/>
        </w:rPr>
      </w:pPr>
    </w:p>
    <w:p w14:paraId="3E12B705" w14:textId="77777777" w:rsidR="00B73950" w:rsidRPr="006B1488" w:rsidRDefault="00B73950" w:rsidP="00B73950">
      <w:pPr>
        <w:ind w:right="-2"/>
        <w:jc w:val="both"/>
        <w:rPr>
          <w:sz w:val="22"/>
          <w:szCs w:val="22"/>
        </w:rPr>
      </w:pPr>
    </w:p>
    <w:p w14:paraId="7DC47183" w14:textId="77777777" w:rsidR="00B106BC" w:rsidRPr="006B1488" w:rsidRDefault="00B106BC" w:rsidP="008A74DF">
      <w:pPr>
        <w:ind w:right="-2"/>
        <w:jc w:val="both"/>
        <w:rPr>
          <w:sz w:val="22"/>
          <w:szCs w:val="22"/>
        </w:rPr>
      </w:pPr>
    </w:p>
    <w:p w14:paraId="351FBCD3" w14:textId="33347049" w:rsidR="008A74DF" w:rsidRPr="006B1488" w:rsidRDefault="008A74DF" w:rsidP="008A74DF">
      <w:pPr>
        <w:ind w:right="-2"/>
        <w:jc w:val="both"/>
        <w:rPr>
          <w:sz w:val="22"/>
          <w:szCs w:val="22"/>
        </w:rPr>
      </w:pPr>
      <w:r w:rsidRPr="006B1488">
        <w:rPr>
          <w:sz w:val="22"/>
          <w:szCs w:val="22"/>
        </w:rPr>
        <w:t>a) Requisitos Técnicos do Objeto</w:t>
      </w:r>
    </w:p>
    <w:p w14:paraId="1D9BBA01" w14:textId="77777777" w:rsidR="008A74DF" w:rsidRPr="006B1488" w:rsidRDefault="008A74DF" w:rsidP="008A74DF">
      <w:pPr>
        <w:ind w:right="-2"/>
        <w:jc w:val="both"/>
        <w:rPr>
          <w:sz w:val="22"/>
          <w:szCs w:val="22"/>
        </w:rPr>
      </w:pPr>
    </w:p>
    <w:p w14:paraId="7A3B798C" w14:textId="2F99E823" w:rsidR="008A74DF" w:rsidRPr="006B1488" w:rsidRDefault="008A74DF" w:rsidP="00A77653">
      <w:pPr>
        <w:pStyle w:val="PargrafodaLista"/>
        <w:numPr>
          <w:ilvl w:val="0"/>
          <w:numId w:val="9"/>
        </w:numPr>
        <w:ind w:right="-2"/>
        <w:jc w:val="both"/>
        <w:rPr>
          <w:sz w:val="22"/>
          <w:szCs w:val="22"/>
        </w:rPr>
      </w:pPr>
      <w:r w:rsidRPr="006B1488">
        <w:rPr>
          <w:sz w:val="22"/>
          <w:szCs w:val="22"/>
        </w:rPr>
        <w:t>Motoniveladora nova, zero hora, última série de fabricação, ano/modelo vigente ou superior, admitida fabricação a partir do segundo semestre de 2024</w:t>
      </w:r>
      <w:r w:rsidR="000769CB" w:rsidRPr="006B1488">
        <w:rPr>
          <w:sz w:val="22"/>
          <w:szCs w:val="22"/>
        </w:rPr>
        <w:t>, desde que inexistentes modelos posteriores no mercado</w:t>
      </w:r>
    </w:p>
    <w:p w14:paraId="56B2F11C" w14:textId="77777777" w:rsidR="008A74DF" w:rsidRPr="006B1488" w:rsidRDefault="008A74DF" w:rsidP="008A74DF">
      <w:pPr>
        <w:ind w:right="-2"/>
        <w:jc w:val="both"/>
        <w:rPr>
          <w:sz w:val="22"/>
          <w:szCs w:val="22"/>
        </w:rPr>
      </w:pPr>
    </w:p>
    <w:p w14:paraId="29D8A5C0"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Potência efetiva líquida mínima de 140 HP;</w:t>
      </w:r>
    </w:p>
    <w:p w14:paraId="775B83C6" w14:textId="77777777" w:rsidR="008A74DF" w:rsidRPr="006B1488" w:rsidRDefault="008A74DF" w:rsidP="008A74DF">
      <w:pPr>
        <w:ind w:right="-2"/>
        <w:jc w:val="both"/>
        <w:rPr>
          <w:sz w:val="22"/>
          <w:szCs w:val="22"/>
        </w:rPr>
      </w:pPr>
    </w:p>
    <w:p w14:paraId="0CDB38A5"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Motorização a diesel, em conformidade com a Resolução CONAMA nº 490/2018 (PROCONVE MAR-III ou superior);</w:t>
      </w:r>
    </w:p>
    <w:p w14:paraId="5118D334" w14:textId="77777777" w:rsidR="008A74DF" w:rsidRPr="006B1488" w:rsidRDefault="008A74DF" w:rsidP="008A74DF">
      <w:pPr>
        <w:ind w:right="-2"/>
        <w:jc w:val="both"/>
        <w:rPr>
          <w:sz w:val="22"/>
          <w:szCs w:val="22"/>
        </w:rPr>
      </w:pPr>
    </w:p>
    <w:p w14:paraId="406B53BF"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Peso operacional mínimo de 14.000 kg e máximo de 17.550 kg;</w:t>
      </w:r>
    </w:p>
    <w:p w14:paraId="7078A8C4" w14:textId="77777777" w:rsidR="008A74DF" w:rsidRPr="006B1488" w:rsidRDefault="008A74DF" w:rsidP="008A74DF">
      <w:pPr>
        <w:ind w:right="-2"/>
        <w:jc w:val="both"/>
        <w:rPr>
          <w:sz w:val="22"/>
          <w:szCs w:val="22"/>
        </w:rPr>
      </w:pPr>
    </w:p>
    <w:p w14:paraId="5FEF53FF"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 xml:space="preserve">Transmissão tipo </w:t>
      </w:r>
      <w:proofErr w:type="spellStart"/>
      <w:r w:rsidRPr="006B1488">
        <w:rPr>
          <w:sz w:val="22"/>
          <w:szCs w:val="22"/>
        </w:rPr>
        <w:t>PowerShift</w:t>
      </w:r>
      <w:proofErr w:type="spellEnd"/>
      <w:r w:rsidRPr="006B1488">
        <w:rPr>
          <w:sz w:val="22"/>
          <w:szCs w:val="22"/>
        </w:rPr>
        <w:t>, com no mínimo 6 marchas à frente e 3 à ré, com acoplamento por conversor de torque ou transmissão direta;</w:t>
      </w:r>
    </w:p>
    <w:p w14:paraId="7B7653F2" w14:textId="77777777" w:rsidR="008A74DF" w:rsidRPr="006B1488" w:rsidRDefault="008A74DF" w:rsidP="008A74DF">
      <w:pPr>
        <w:ind w:right="-2"/>
        <w:jc w:val="both"/>
        <w:rPr>
          <w:sz w:val="22"/>
          <w:szCs w:val="22"/>
        </w:rPr>
      </w:pPr>
    </w:p>
    <w:p w14:paraId="057F63DA"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Sistema hidráulico com bomba de pistão de fluxo variável, garantindo maior precisão nos movimentos da lâmina;</w:t>
      </w:r>
    </w:p>
    <w:p w14:paraId="03265C45" w14:textId="77777777" w:rsidR="008A74DF" w:rsidRPr="006B1488" w:rsidRDefault="008A74DF" w:rsidP="008A74DF">
      <w:pPr>
        <w:ind w:right="-2"/>
        <w:jc w:val="both"/>
        <w:rPr>
          <w:sz w:val="22"/>
          <w:szCs w:val="22"/>
        </w:rPr>
      </w:pPr>
    </w:p>
    <w:p w14:paraId="71AE6DC6"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Lâmina com dimensões de no mínimo 3.650 mm de largura e 610 mm de altura, com sistema hidráulico para tombamento e deslocamento lateral;</w:t>
      </w:r>
    </w:p>
    <w:p w14:paraId="4BB6334D" w14:textId="77777777" w:rsidR="008A74DF" w:rsidRPr="006B1488" w:rsidRDefault="008A74DF" w:rsidP="008A74DF">
      <w:pPr>
        <w:ind w:right="-2"/>
        <w:jc w:val="both"/>
        <w:rPr>
          <w:sz w:val="22"/>
          <w:szCs w:val="22"/>
        </w:rPr>
      </w:pPr>
    </w:p>
    <w:p w14:paraId="27DAF0CF"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Direção hidrostática, com raio de giro máximo de 7.200 mm e ângulo de talude de até 90º;</w:t>
      </w:r>
    </w:p>
    <w:p w14:paraId="1554F4E4" w14:textId="77777777" w:rsidR="008A74DF" w:rsidRPr="006B1488" w:rsidRDefault="008A74DF" w:rsidP="008A74DF">
      <w:pPr>
        <w:ind w:right="-2"/>
        <w:jc w:val="both"/>
        <w:rPr>
          <w:sz w:val="22"/>
          <w:szCs w:val="22"/>
        </w:rPr>
      </w:pPr>
    </w:p>
    <w:p w14:paraId="77439170"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Ripper traseiro com no mínimo 5 dentes;</w:t>
      </w:r>
    </w:p>
    <w:p w14:paraId="762F61E2" w14:textId="77777777" w:rsidR="008A74DF" w:rsidRPr="006B1488" w:rsidRDefault="008A74DF" w:rsidP="008A74DF">
      <w:pPr>
        <w:ind w:right="-2"/>
        <w:jc w:val="both"/>
        <w:rPr>
          <w:sz w:val="22"/>
          <w:szCs w:val="22"/>
        </w:rPr>
      </w:pPr>
    </w:p>
    <w:p w14:paraId="12CB0008"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Pneus dianteiros e traseiros 14x24 G2/L2 ou superiores;</w:t>
      </w:r>
    </w:p>
    <w:p w14:paraId="10CD0029" w14:textId="77777777" w:rsidR="008A74DF" w:rsidRPr="006B1488" w:rsidRDefault="008A74DF" w:rsidP="008A74DF">
      <w:pPr>
        <w:ind w:right="-2"/>
        <w:jc w:val="both"/>
        <w:rPr>
          <w:sz w:val="22"/>
          <w:szCs w:val="22"/>
        </w:rPr>
      </w:pPr>
    </w:p>
    <w:p w14:paraId="238BE2CA"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Sistema elétrico 24V;</w:t>
      </w:r>
    </w:p>
    <w:p w14:paraId="48881435" w14:textId="77777777" w:rsidR="008A74DF" w:rsidRPr="006B1488" w:rsidRDefault="008A74DF" w:rsidP="008A74DF">
      <w:pPr>
        <w:ind w:right="-2"/>
        <w:jc w:val="both"/>
        <w:rPr>
          <w:sz w:val="22"/>
          <w:szCs w:val="22"/>
        </w:rPr>
      </w:pPr>
    </w:p>
    <w:p w14:paraId="277C1145"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Cabine fechada, com ar-condicionado de fábrica e certificação ROPS/FOPS;</w:t>
      </w:r>
    </w:p>
    <w:p w14:paraId="5DAF39A3" w14:textId="77777777" w:rsidR="008A74DF" w:rsidRPr="006B1488" w:rsidRDefault="008A74DF" w:rsidP="008A74DF">
      <w:pPr>
        <w:ind w:right="-2"/>
        <w:jc w:val="both"/>
        <w:rPr>
          <w:sz w:val="22"/>
          <w:szCs w:val="22"/>
        </w:rPr>
      </w:pPr>
    </w:p>
    <w:p w14:paraId="26431D8C" w14:textId="77777777" w:rsidR="008A74DF" w:rsidRPr="006B1488" w:rsidRDefault="008A74DF" w:rsidP="00A77653">
      <w:pPr>
        <w:pStyle w:val="PargrafodaLista"/>
        <w:numPr>
          <w:ilvl w:val="0"/>
          <w:numId w:val="9"/>
        </w:numPr>
        <w:ind w:right="-2"/>
        <w:jc w:val="both"/>
        <w:rPr>
          <w:sz w:val="22"/>
          <w:szCs w:val="22"/>
        </w:rPr>
      </w:pPr>
      <w:r w:rsidRPr="006B1488">
        <w:rPr>
          <w:sz w:val="22"/>
          <w:szCs w:val="22"/>
        </w:rPr>
        <w:t>Tanque de combustível com capacidade mínima de 280 litros;</w:t>
      </w:r>
    </w:p>
    <w:p w14:paraId="77D15CF2" w14:textId="77777777" w:rsidR="008A74DF" w:rsidRPr="006B1488" w:rsidRDefault="008A74DF" w:rsidP="008A74DF">
      <w:pPr>
        <w:ind w:right="-2"/>
        <w:jc w:val="both"/>
        <w:rPr>
          <w:sz w:val="22"/>
          <w:szCs w:val="22"/>
        </w:rPr>
      </w:pPr>
    </w:p>
    <w:p w14:paraId="35E7AEFE" w14:textId="77777777" w:rsidR="008A74DF" w:rsidRPr="006B1488" w:rsidRDefault="008A74DF" w:rsidP="00A77653">
      <w:pPr>
        <w:pStyle w:val="PargrafodaLista"/>
        <w:numPr>
          <w:ilvl w:val="0"/>
          <w:numId w:val="9"/>
        </w:numPr>
        <w:ind w:right="-2"/>
        <w:jc w:val="both"/>
        <w:rPr>
          <w:sz w:val="22"/>
          <w:szCs w:val="22"/>
        </w:rPr>
      </w:pPr>
      <w:proofErr w:type="gramStart"/>
      <w:r w:rsidRPr="006B1488">
        <w:rPr>
          <w:sz w:val="22"/>
          <w:szCs w:val="22"/>
        </w:rPr>
        <w:t>Rastreador via</w:t>
      </w:r>
      <w:proofErr w:type="gramEnd"/>
      <w:r w:rsidRPr="006B1488">
        <w:rPr>
          <w:sz w:val="22"/>
          <w:szCs w:val="22"/>
        </w:rPr>
        <w:t xml:space="preserve"> satélite de fábrica, conforme exigido pelo Convênio nº 160/2025 – SEAB;</w:t>
      </w:r>
    </w:p>
    <w:p w14:paraId="14312283" w14:textId="77777777" w:rsidR="008A74DF" w:rsidRPr="006B1488" w:rsidRDefault="008A74DF" w:rsidP="008A74DF">
      <w:pPr>
        <w:ind w:right="-2"/>
        <w:jc w:val="both"/>
        <w:rPr>
          <w:sz w:val="22"/>
          <w:szCs w:val="22"/>
        </w:rPr>
      </w:pPr>
    </w:p>
    <w:p w14:paraId="0EBEF9DC" w14:textId="3C05C612" w:rsidR="00B73950" w:rsidRPr="006B1488" w:rsidRDefault="008A74DF" w:rsidP="00A77653">
      <w:pPr>
        <w:pStyle w:val="PargrafodaLista"/>
        <w:numPr>
          <w:ilvl w:val="0"/>
          <w:numId w:val="9"/>
        </w:numPr>
        <w:ind w:right="-2"/>
        <w:jc w:val="both"/>
        <w:rPr>
          <w:sz w:val="22"/>
          <w:szCs w:val="22"/>
        </w:rPr>
      </w:pPr>
      <w:r w:rsidRPr="006B1488">
        <w:rPr>
          <w:sz w:val="22"/>
          <w:szCs w:val="22"/>
        </w:rPr>
        <w:t>Adesivagem institucional obrigatória, em conformidade com as diretrizes do Convênio nº 160/2025 – SEAB.</w:t>
      </w:r>
    </w:p>
    <w:p w14:paraId="532140A9" w14:textId="5E9086F0" w:rsidR="008A74DF" w:rsidRPr="006B1488" w:rsidRDefault="000769CB" w:rsidP="00A77653">
      <w:pPr>
        <w:pStyle w:val="PargrafodaLista"/>
        <w:numPr>
          <w:ilvl w:val="0"/>
          <w:numId w:val="9"/>
        </w:numPr>
        <w:ind w:right="-2"/>
        <w:jc w:val="both"/>
        <w:rPr>
          <w:sz w:val="22"/>
          <w:szCs w:val="22"/>
        </w:rPr>
      </w:pPr>
      <w:r w:rsidRPr="006B1488">
        <w:rPr>
          <w:sz w:val="22"/>
          <w:szCs w:val="22"/>
        </w:rPr>
        <w:t>Atendimento integral às normas técnicas aplicáveis da ABNT/NBR e às resoluções do CONTRAN, em especial aquelas relacionadas à segurança, sinalização e equipamentos obrigatório.</w:t>
      </w:r>
    </w:p>
    <w:p w14:paraId="2B64511B" w14:textId="77777777" w:rsidR="000769CB" w:rsidRPr="006B1488" w:rsidRDefault="000769CB" w:rsidP="008A74DF">
      <w:pPr>
        <w:ind w:right="-2"/>
        <w:jc w:val="both"/>
        <w:rPr>
          <w:sz w:val="22"/>
          <w:szCs w:val="22"/>
        </w:rPr>
      </w:pPr>
    </w:p>
    <w:p w14:paraId="4F841FF3" w14:textId="77777777" w:rsidR="00B73950" w:rsidRPr="006B1488" w:rsidRDefault="00B73950" w:rsidP="00B73950">
      <w:pPr>
        <w:ind w:right="-2"/>
        <w:jc w:val="both"/>
        <w:rPr>
          <w:b/>
          <w:sz w:val="22"/>
          <w:szCs w:val="22"/>
        </w:rPr>
      </w:pPr>
      <w:r w:rsidRPr="006B1488">
        <w:rPr>
          <w:b/>
          <w:sz w:val="22"/>
          <w:szCs w:val="22"/>
        </w:rPr>
        <w:t>b) Requisitos Legais e Convencionais</w:t>
      </w:r>
    </w:p>
    <w:p w14:paraId="7603FF41" w14:textId="77777777" w:rsidR="008A74DF" w:rsidRPr="006B1488" w:rsidRDefault="008A74DF" w:rsidP="00B73950">
      <w:pPr>
        <w:ind w:right="-2"/>
        <w:jc w:val="both"/>
        <w:rPr>
          <w:b/>
          <w:sz w:val="22"/>
          <w:szCs w:val="22"/>
        </w:rPr>
      </w:pPr>
    </w:p>
    <w:p w14:paraId="3403ED29" w14:textId="77777777" w:rsidR="008A74DF" w:rsidRPr="006B1488" w:rsidRDefault="008A74DF" w:rsidP="00A77653">
      <w:pPr>
        <w:pStyle w:val="PargrafodaLista"/>
        <w:numPr>
          <w:ilvl w:val="0"/>
          <w:numId w:val="10"/>
        </w:numPr>
        <w:ind w:right="-2"/>
        <w:jc w:val="both"/>
        <w:rPr>
          <w:bCs/>
          <w:sz w:val="22"/>
          <w:szCs w:val="22"/>
        </w:rPr>
      </w:pPr>
      <w:r w:rsidRPr="006B1488">
        <w:rPr>
          <w:bCs/>
          <w:sz w:val="22"/>
          <w:szCs w:val="22"/>
        </w:rPr>
        <w:t>Compatibilidade integral com o Plano de Trabalho aprovado no Termo de Convênio nº 160/2025 – SIT 72669, firmado entre o Município de Bandeirantes/PR e a Secretaria de Estado da Agricultura e do Abastecimento – SEAB;</w:t>
      </w:r>
    </w:p>
    <w:p w14:paraId="15AE10B1" w14:textId="77777777" w:rsidR="008A74DF" w:rsidRPr="006B1488" w:rsidRDefault="008A74DF" w:rsidP="008A74DF">
      <w:pPr>
        <w:ind w:right="-2"/>
        <w:jc w:val="both"/>
        <w:rPr>
          <w:bCs/>
          <w:sz w:val="22"/>
          <w:szCs w:val="22"/>
        </w:rPr>
      </w:pPr>
    </w:p>
    <w:p w14:paraId="51C32520" w14:textId="77777777" w:rsidR="008A74DF" w:rsidRPr="006B1488" w:rsidRDefault="008A74DF" w:rsidP="00A77653">
      <w:pPr>
        <w:pStyle w:val="PargrafodaLista"/>
        <w:numPr>
          <w:ilvl w:val="0"/>
          <w:numId w:val="10"/>
        </w:numPr>
        <w:ind w:right="-2"/>
        <w:jc w:val="both"/>
        <w:rPr>
          <w:bCs/>
          <w:sz w:val="22"/>
          <w:szCs w:val="22"/>
        </w:rPr>
      </w:pPr>
      <w:r w:rsidRPr="006B1488">
        <w:rPr>
          <w:bCs/>
          <w:sz w:val="22"/>
          <w:szCs w:val="22"/>
        </w:rPr>
        <w:t>Observância à Lei Federal nº 14.133/2021, que disciplina licitações e contratos administrativos, bem como ao Decreto Municipal nº 3.537/2023, que regulamenta a aplicação da referida lei no âmbito do Município de Bandeirantes/PR;</w:t>
      </w:r>
    </w:p>
    <w:p w14:paraId="467419C3" w14:textId="77777777" w:rsidR="008A74DF" w:rsidRPr="006B1488" w:rsidRDefault="008A74DF" w:rsidP="008A74DF">
      <w:pPr>
        <w:ind w:right="-2"/>
        <w:jc w:val="both"/>
        <w:rPr>
          <w:bCs/>
          <w:sz w:val="22"/>
          <w:szCs w:val="22"/>
        </w:rPr>
      </w:pPr>
    </w:p>
    <w:p w14:paraId="6F0D1F36" w14:textId="2B35E019" w:rsidR="008A74DF" w:rsidRPr="006B1488" w:rsidRDefault="008A74DF" w:rsidP="00A77653">
      <w:pPr>
        <w:pStyle w:val="PargrafodaLista"/>
        <w:numPr>
          <w:ilvl w:val="0"/>
          <w:numId w:val="10"/>
        </w:numPr>
        <w:ind w:right="-2"/>
        <w:jc w:val="both"/>
        <w:rPr>
          <w:bCs/>
          <w:sz w:val="22"/>
          <w:szCs w:val="22"/>
        </w:rPr>
      </w:pPr>
      <w:r w:rsidRPr="006B1488">
        <w:rPr>
          <w:bCs/>
          <w:sz w:val="22"/>
          <w:szCs w:val="22"/>
        </w:rPr>
        <w:t>Atendimento às normas estaduais aplicáveis, em especial o Decreto Estadual nº 10.086/2022</w:t>
      </w:r>
      <w:r w:rsidR="009B2B50" w:rsidRPr="006B1488">
        <w:rPr>
          <w:bCs/>
          <w:sz w:val="22"/>
          <w:szCs w:val="22"/>
        </w:rPr>
        <w:t xml:space="preserve"> e suas </w:t>
      </w:r>
      <w:r w:rsidR="00BD41DA" w:rsidRPr="006B1488">
        <w:rPr>
          <w:bCs/>
          <w:sz w:val="22"/>
          <w:szCs w:val="22"/>
        </w:rPr>
        <w:t>atualizações</w:t>
      </w:r>
      <w:r w:rsidRPr="006B1488">
        <w:rPr>
          <w:bCs/>
          <w:sz w:val="22"/>
          <w:szCs w:val="22"/>
        </w:rPr>
        <w:t>, que rege</w:t>
      </w:r>
      <w:r w:rsidR="009B2B50" w:rsidRPr="006B1488">
        <w:rPr>
          <w:bCs/>
          <w:sz w:val="22"/>
          <w:szCs w:val="22"/>
        </w:rPr>
        <w:t>m</w:t>
      </w:r>
      <w:r w:rsidRPr="006B1488">
        <w:rPr>
          <w:bCs/>
          <w:sz w:val="22"/>
          <w:szCs w:val="22"/>
        </w:rPr>
        <w:t xml:space="preserve"> a execução e a prestação de contas dos convênios e transferências voluntárias de recursos no Estado do Paraná, cujas disposições vinculam a correta utilização dos recursos recebidos pelo Município no âmbito do Convênio nº 160/2025;</w:t>
      </w:r>
    </w:p>
    <w:p w14:paraId="65733E7F" w14:textId="77777777" w:rsidR="008A74DF" w:rsidRPr="006B1488" w:rsidRDefault="008A74DF" w:rsidP="008A74DF">
      <w:pPr>
        <w:ind w:right="-2"/>
        <w:jc w:val="both"/>
        <w:rPr>
          <w:bCs/>
          <w:sz w:val="22"/>
          <w:szCs w:val="22"/>
        </w:rPr>
      </w:pPr>
    </w:p>
    <w:p w14:paraId="11316CED" w14:textId="77777777" w:rsidR="008A74DF" w:rsidRPr="006B1488" w:rsidRDefault="008A74DF" w:rsidP="00A77653">
      <w:pPr>
        <w:pStyle w:val="PargrafodaLista"/>
        <w:numPr>
          <w:ilvl w:val="0"/>
          <w:numId w:val="10"/>
        </w:numPr>
        <w:ind w:right="-2"/>
        <w:jc w:val="both"/>
        <w:rPr>
          <w:bCs/>
          <w:sz w:val="22"/>
          <w:szCs w:val="22"/>
        </w:rPr>
      </w:pPr>
      <w:r w:rsidRPr="006B1488">
        <w:rPr>
          <w:bCs/>
          <w:sz w:val="22"/>
          <w:szCs w:val="22"/>
        </w:rPr>
        <w:t>Contratação formalizada dentro do prazo de vigência do convênio, observando integralmente o cronograma de execução pactuado com a SEAB;</w:t>
      </w:r>
    </w:p>
    <w:p w14:paraId="302C6AF5" w14:textId="77777777" w:rsidR="008A74DF" w:rsidRPr="006B1488" w:rsidRDefault="008A74DF" w:rsidP="008A74DF">
      <w:pPr>
        <w:ind w:right="-2"/>
        <w:jc w:val="both"/>
        <w:rPr>
          <w:bCs/>
          <w:sz w:val="22"/>
          <w:szCs w:val="22"/>
        </w:rPr>
      </w:pPr>
    </w:p>
    <w:p w14:paraId="3EFB06BE" w14:textId="33100EF3" w:rsidR="008A74DF" w:rsidRPr="006B1488" w:rsidRDefault="008A74DF" w:rsidP="00A77653">
      <w:pPr>
        <w:pStyle w:val="PargrafodaLista"/>
        <w:numPr>
          <w:ilvl w:val="0"/>
          <w:numId w:val="10"/>
        </w:numPr>
        <w:ind w:right="-2"/>
        <w:jc w:val="both"/>
        <w:rPr>
          <w:bCs/>
          <w:sz w:val="22"/>
          <w:szCs w:val="22"/>
        </w:rPr>
      </w:pPr>
      <w:r w:rsidRPr="006B1488">
        <w:rPr>
          <w:bCs/>
          <w:sz w:val="22"/>
          <w:szCs w:val="22"/>
        </w:rPr>
        <w:t>Comprovação de capacidade técnica, mediante apresentação de atestados emitidos por pessoa jurídica de direito público ou privado, que comprovem o fornecimento de motoniveladoras com características equivalentes, nos termos do art. 67 da Lei nº 14.133/2021.</w:t>
      </w:r>
    </w:p>
    <w:p w14:paraId="5A220421" w14:textId="77777777" w:rsidR="008A74DF" w:rsidRPr="006B1488" w:rsidRDefault="008A74DF" w:rsidP="00B73950">
      <w:pPr>
        <w:ind w:right="-2"/>
        <w:jc w:val="both"/>
        <w:rPr>
          <w:b/>
          <w:sz w:val="22"/>
          <w:szCs w:val="22"/>
        </w:rPr>
      </w:pPr>
    </w:p>
    <w:p w14:paraId="0499EBB5" w14:textId="3F3E752D" w:rsidR="00B73950" w:rsidRPr="006B1488" w:rsidRDefault="00B73950" w:rsidP="00B73950">
      <w:pPr>
        <w:ind w:right="-2"/>
        <w:jc w:val="both"/>
        <w:rPr>
          <w:b/>
          <w:sz w:val="22"/>
          <w:szCs w:val="22"/>
        </w:rPr>
      </w:pPr>
      <w:r w:rsidRPr="006B1488">
        <w:rPr>
          <w:b/>
          <w:sz w:val="22"/>
          <w:szCs w:val="22"/>
        </w:rPr>
        <w:t>c) Requisitos Administrativos e Operacionais</w:t>
      </w:r>
    </w:p>
    <w:p w14:paraId="64729854" w14:textId="77777777" w:rsidR="00B25402" w:rsidRPr="006B1488" w:rsidRDefault="00B25402" w:rsidP="00B73950">
      <w:pPr>
        <w:ind w:right="-2"/>
        <w:jc w:val="both"/>
        <w:rPr>
          <w:b/>
          <w:sz w:val="22"/>
          <w:szCs w:val="22"/>
        </w:rPr>
      </w:pPr>
    </w:p>
    <w:p w14:paraId="547283B5" w14:textId="77777777" w:rsidR="008A74DF" w:rsidRPr="006B1488" w:rsidRDefault="008A74DF" w:rsidP="00A77653">
      <w:pPr>
        <w:pStyle w:val="PargrafodaLista"/>
        <w:numPr>
          <w:ilvl w:val="0"/>
          <w:numId w:val="11"/>
        </w:numPr>
        <w:ind w:right="-2"/>
        <w:jc w:val="both"/>
        <w:rPr>
          <w:sz w:val="22"/>
          <w:szCs w:val="22"/>
        </w:rPr>
      </w:pPr>
      <w:r w:rsidRPr="006B1488">
        <w:rPr>
          <w:sz w:val="22"/>
          <w:szCs w:val="22"/>
        </w:rPr>
        <w:t>Entrega do equipamento diretamente na sede do Município de Bandeirantes/PR;</w:t>
      </w:r>
    </w:p>
    <w:p w14:paraId="4833AAE5" w14:textId="77777777" w:rsidR="008A74DF" w:rsidRPr="006B1488" w:rsidRDefault="008A74DF" w:rsidP="008A74DF">
      <w:pPr>
        <w:ind w:right="-2"/>
        <w:jc w:val="both"/>
        <w:rPr>
          <w:sz w:val="22"/>
          <w:szCs w:val="22"/>
        </w:rPr>
      </w:pPr>
    </w:p>
    <w:p w14:paraId="012FDB80" w14:textId="77777777" w:rsidR="008A74DF" w:rsidRPr="006B1488" w:rsidRDefault="008A74DF" w:rsidP="00A77653">
      <w:pPr>
        <w:pStyle w:val="PargrafodaLista"/>
        <w:numPr>
          <w:ilvl w:val="0"/>
          <w:numId w:val="11"/>
        </w:numPr>
        <w:ind w:right="-2"/>
        <w:jc w:val="both"/>
        <w:rPr>
          <w:sz w:val="22"/>
          <w:szCs w:val="22"/>
        </w:rPr>
      </w:pPr>
      <w:r w:rsidRPr="006B1488">
        <w:rPr>
          <w:sz w:val="22"/>
          <w:szCs w:val="22"/>
        </w:rPr>
        <w:t>Responsabilidade da contratada por transporte, seguro, documentação, frete, tributos e eventuais avarias até a entrega definitiva;</w:t>
      </w:r>
    </w:p>
    <w:p w14:paraId="24047BD8" w14:textId="77777777" w:rsidR="008A74DF" w:rsidRPr="006B1488" w:rsidRDefault="008A74DF" w:rsidP="008A74DF">
      <w:pPr>
        <w:ind w:right="-2"/>
        <w:jc w:val="both"/>
        <w:rPr>
          <w:sz w:val="22"/>
          <w:szCs w:val="22"/>
        </w:rPr>
      </w:pPr>
    </w:p>
    <w:p w14:paraId="1BE87394" w14:textId="1537EE1A" w:rsidR="00B73950" w:rsidRPr="006B1488" w:rsidRDefault="008A74DF" w:rsidP="00A77653">
      <w:pPr>
        <w:pStyle w:val="PargrafodaLista"/>
        <w:numPr>
          <w:ilvl w:val="0"/>
          <w:numId w:val="11"/>
        </w:numPr>
        <w:ind w:right="-2"/>
        <w:jc w:val="both"/>
        <w:rPr>
          <w:sz w:val="22"/>
          <w:szCs w:val="22"/>
        </w:rPr>
      </w:pPr>
      <w:r w:rsidRPr="006B1488">
        <w:rPr>
          <w:sz w:val="22"/>
          <w:szCs w:val="22"/>
        </w:rPr>
        <w:lastRenderedPageBreak/>
        <w:t>Disponibilidade de assistência técnica</w:t>
      </w:r>
      <w:r w:rsidR="000769CB" w:rsidRPr="006B1488">
        <w:rPr>
          <w:sz w:val="22"/>
          <w:szCs w:val="22"/>
        </w:rPr>
        <w:t xml:space="preserve"> própria ou autorizada pelo fabricante </w:t>
      </w:r>
      <w:r w:rsidRPr="006B1488">
        <w:rPr>
          <w:sz w:val="22"/>
          <w:szCs w:val="22"/>
        </w:rPr>
        <w:t>autorizada</w:t>
      </w:r>
      <w:r w:rsidR="000769CB" w:rsidRPr="006B1488">
        <w:rPr>
          <w:sz w:val="22"/>
          <w:szCs w:val="22"/>
        </w:rPr>
        <w:t>, localizada e</w:t>
      </w:r>
      <w:r w:rsidRPr="006B1488">
        <w:rPr>
          <w:sz w:val="22"/>
          <w:szCs w:val="22"/>
        </w:rPr>
        <w:t xml:space="preserve">m raio máximo de 100 km da sede do Município de Bandeirantes/PR, </w:t>
      </w:r>
      <w:r w:rsidR="000769CB" w:rsidRPr="006B1488">
        <w:rPr>
          <w:sz w:val="22"/>
          <w:szCs w:val="22"/>
        </w:rPr>
        <w:t>com comprovação de vínculo formal e capacidade de atendimento</w:t>
      </w:r>
      <w:r w:rsidRPr="006B1488">
        <w:rPr>
          <w:sz w:val="22"/>
          <w:szCs w:val="22"/>
        </w:rPr>
        <w:t xml:space="preserve"> no prazo máximo de 48 (quarenta e oito) horas, durante todo o período de </w:t>
      </w:r>
      <w:r w:rsidR="00B25402" w:rsidRPr="006B1488">
        <w:rPr>
          <w:sz w:val="22"/>
          <w:szCs w:val="22"/>
        </w:rPr>
        <w:t>garantia. *</w:t>
      </w:r>
    </w:p>
    <w:p w14:paraId="5DD1A816" w14:textId="77777777" w:rsidR="008A74DF" w:rsidRPr="006B1488" w:rsidRDefault="008A74DF" w:rsidP="008A74DF">
      <w:pPr>
        <w:ind w:right="-2"/>
        <w:jc w:val="both"/>
        <w:rPr>
          <w:sz w:val="22"/>
          <w:szCs w:val="22"/>
        </w:rPr>
      </w:pPr>
    </w:p>
    <w:p w14:paraId="388769FF" w14:textId="31980BC9" w:rsidR="008A74DF" w:rsidRPr="006B1488" w:rsidRDefault="008A74DF" w:rsidP="008A74DF">
      <w:pPr>
        <w:ind w:right="-2"/>
        <w:jc w:val="both"/>
        <w:rPr>
          <w:i/>
          <w:iCs/>
          <w:sz w:val="22"/>
          <w:szCs w:val="22"/>
        </w:rPr>
      </w:pPr>
      <w:r w:rsidRPr="006B1488">
        <w:rPr>
          <w:b/>
          <w:bCs/>
          <w:sz w:val="22"/>
          <w:szCs w:val="22"/>
        </w:rPr>
        <w:t>* Nota Explicativa:</w:t>
      </w:r>
      <w:r w:rsidRPr="006B1488">
        <w:rPr>
          <w:sz w:val="22"/>
          <w:szCs w:val="22"/>
        </w:rPr>
        <w:t xml:space="preserve"> </w:t>
      </w:r>
      <w:r w:rsidRPr="006B1488">
        <w:rPr>
          <w:i/>
          <w:iCs/>
          <w:sz w:val="22"/>
          <w:szCs w:val="22"/>
        </w:rPr>
        <w:t>A exigência de suporte técnico próximo ou de atendimento rápido justifica-se pela necessidade de assegurar a continuidade dos serviços essenciais prestados pela motoniveladora, utilizada de forma intensiva na manutenção de estradas vicinais e em atividades de apoio à produção agrícola. A ausência de assistência técnica acessível pode gerar custos elevados ao Município, como despesas de transporte especializado, seguro e logística para deslocar o equipamento até oficinas distantes. Tais custos extrapolam o aspecto financeiro, pois acarretam a suspensão dos serviços administrativos e operacionais relacionados à manutenção da malha viária rural, prejudicando o transporte escolar, a circulação de insumos e o escoamento da produção agrícola, além de comprometer o acesso da população rural a serviços públicos essenciais. Assim, o requisito estabelecido observa os princípios da proporcionalidade, razoabilidade, economicidade e eficiência, previstos na Lei nº 14.133/2021, garantindo a preservação do interesse público e a plena execução do objeto do Convênio nº 160/2025 – SIT 72669.</w:t>
      </w:r>
    </w:p>
    <w:p w14:paraId="4166EC10" w14:textId="77777777" w:rsidR="008A74DF" w:rsidRPr="006B1488" w:rsidRDefault="008A74DF" w:rsidP="008A74DF">
      <w:pPr>
        <w:ind w:right="-2"/>
        <w:jc w:val="both"/>
        <w:rPr>
          <w:sz w:val="22"/>
          <w:szCs w:val="22"/>
        </w:rPr>
      </w:pPr>
    </w:p>
    <w:p w14:paraId="3FA6ACD0" w14:textId="77777777" w:rsidR="00B73950" w:rsidRPr="006B1488" w:rsidRDefault="00B73950" w:rsidP="00B73950">
      <w:pPr>
        <w:ind w:right="-2"/>
        <w:jc w:val="both"/>
        <w:rPr>
          <w:b/>
          <w:sz w:val="22"/>
          <w:szCs w:val="22"/>
        </w:rPr>
      </w:pPr>
      <w:r w:rsidRPr="006B1488">
        <w:rPr>
          <w:b/>
          <w:sz w:val="22"/>
          <w:szCs w:val="22"/>
        </w:rPr>
        <w:t>d) Serviços Inclusos na Contratação</w:t>
      </w:r>
    </w:p>
    <w:p w14:paraId="5531DEFF" w14:textId="77777777" w:rsidR="00163482" w:rsidRPr="006B1488" w:rsidRDefault="00163482" w:rsidP="00A77653">
      <w:pPr>
        <w:pStyle w:val="CabealhoeRodap"/>
        <w:numPr>
          <w:ilvl w:val="0"/>
          <w:numId w:val="12"/>
        </w:numPr>
        <w:ind w:right="-2"/>
        <w:jc w:val="both"/>
        <w:rPr>
          <w:bCs/>
          <w:sz w:val="22"/>
          <w:szCs w:val="22"/>
        </w:rPr>
      </w:pPr>
      <w:r w:rsidRPr="006B1488">
        <w:rPr>
          <w:bCs/>
          <w:sz w:val="22"/>
          <w:szCs w:val="22"/>
        </w:rPr>
        <w:t>Prazo e local de entrega: até 90 (noventa) dias corridos, contados da emissão da autorização de fornecimento/empenho, com entrega obrigatória diretamente na sede do Município de Bandeirantes/PR;</w:t>
      </w:r>
    </w:p>
    <w:p w14:paraId="7544D15F" w14:textId="77777777" w:rsidR="00163482" w:rsidRPr="006B1488" w:rsidRDefault="00163482" w:rsidP="00163482">
      <w:pPr>
        <w:pStyle w:val="CabealhoeRodap"/>
        <w:ind w:right="-2"/>
        <w:jc w:val="both"/>
        <w:rPr>
          <w:b/>
          <w:sz w:val="22"/>
          <w:szCs w:val="22"/>
        </w:rPr>
      </w:pPr>
    </w:p>
    <w:p w14:paraId="2B25AC30" w14:textId="795E12BC" w:rsidR="00163482" w:rsidRPr="006B1488" w:rsidRDefault="00163482" w:rsidP="00163482">
      <w:pPr>
        <w:pStyle w:val="CabealhoeRodap"/>
        <w:ind w:right="-2"/>
        <w:jc w:val="both"/>
        <w:rPr>
          <w:sz w:val="22"/>
          <w:szCs w:val="22"/>
        </w:rPr>
      </w:pPr>
      <w:r w:rsidRPr="006B1488">
        <w:rPr>
          <w:b/>
          <w:bCs/>
          <w:sz w:val="22"/>
          <w:szCs w:val="22"/>
        </w:rPr>
        <w:t>* Nota Explicativa:</w:t>
      </w:r>
      <w:r w:rsidRPr="006B1488">
        <w:t xml:space="preserve"> </w:t>
      </w:r>
      <w:r w:rsidRPr="006B1488">
        <w:rPr>
          <w:sz w:val="22"/>
          <w:szCs w:val="22"/>
        </w:rPr>
        <w:t>O prazo de 90 dias para entrega mostra-se razoável e proporcional, considerando a necessidade de que a contratada providencie fabricação, transporte, licenciamento e preparação do equipamento para entrega em plenas condições de uso. Esse período encontra respaldo em práticas de mercado observadas em editais semelhantes (PNCP) e garante previsibilidade ao Município, sem comprometer a execução do Convênio nº 160/2025 – SIT 72669.</w:t>
      </w:r>
    </w:p>
    <w:p w14:paraId="5F4B797D" w14:textId="77777777" w:rsidR="00163482" w:rsidRPr="006B1488" w:rsidRDefault="00163482" w:rsidP="00163482">
      <w:pPr>
        <w:pStyle w:val="CabealhoeRodap"/>
        <w:ind w:right="-2"/>
        <w:jc w:val="both"/>
        <w:rPr>
          <w:b/>
          <w:bCs/>
          <w:sz w:val="22"/>
          <w:szCs w:val="22"/>
        </w:rPr>
      </w:pPr>
    </w:p>
    <w:p w14:paraId="6C212990" w14:textId="77777777" w:rsidR="00163482" w:rsidRPr="006B1488" w:rsidRDefault="00163482" w:rsidP="00A77653">
      <w:pPr>
        <w:pStyle w:val="CabealhoeRodap"/>
        <w:numPr>
          <w:ilvl w:val="0"/>
          <w:numId w:val="12"/>
        </w:numPr>
        <w:ind w:right="-2"/>
        <w:jc w:val="both"/>
        <w:rPr>
          <w:bCs/>
          <w:sz w:val="22"/>
          <w:szCs w:val="22"/>
        </w:rPr>
      </w:pPr>
      <w:r w:rsidRPr="006B1488">
        <w:rPr>
          <w:bCs/>
          <w:sz w:val="22"/>
          <w:szCs w:val="22"/>
        </w:rPr>
        <w:t>Licenciamento e tanque cheio: o equipamento deverá ser entregue em plenas condições de uso, devidamente licenciado e com tanque de combustível completo, sem ônus adicional ao Município;</w:t>
      </w:r>
    </w:p>
    <w:p w14:paraId="4F44637C" w14:textId="77777777" w:rsidR="00163482" w:rsidRPr="006B1488" w:rsidRDefault="00163482" w:rsidP="00163482">
      <w:pPr>
        <w:pStyle w:val="CabealhoeRodap"/>
        <w:ind w:right="-2"/>
        <w:jc w:val="both"/>
        <w:rPr>
          <w:b/>
          <w:sz w:val="22"/>
          <w:szCs w:val="22"/>
        </w:rPr>
      </w:pPr>
    </w:p>
    <w:p w14:paraId="0DA974BA" w14:textId="77777777" w:rsidR="00163482" w:rsidRPr="006B1488" w:rsidRDefault="00163482" w:rsidP="00A77653">
      <w:pPr>
        <w:pStyle w:val="CabealhoeRodap"/>
        <w:numPr>
          <w:ilvl w:val="0"/>
          <w:numId w:val="12"/>
        </w:numPr>
        <w:ind w:right="-2"/>
        <w:jc w:val="both"/>
        <w:rPr>
          <w:bCs/>
          <w:sz w:val="22"/>
          <w:szCs w:val="22"/>
        </w:rPr>
      </w:pPr>
      <w:r w:rsidRPr="006B1488">
        <w:rPr>
          <w:bCs/>
          <w:sz w:val="22"/>
          <w:szCs w:val="22"/>
        </w:rPr>
        <w:t>Documentação técnica: fornecimento obrigatório do manual do operador, manual de manutenção preventiva e corretiva, e certificado de garantia, todos redigidos em língua portuguesa;</w:t>
      </w:r>
    </w:p>
    <w:p w14:paraId="38EFAD88" w14:textId="77777777" w:rsidR="00163482" w:rsidRPr="006B1488" w:rsidRDefault="00163482" w:rsidP="00163482">
      <w:pPr>
        <w:pStyle w:val="CabealhoeRodap"/>
        <w:ind w:right="-2"/>
        <w:jc w:val="both"/>
        <w:rPr>
          <w:bCs/>
          <w:sz w:val="22"/>
          <w:szCs w:val="22"/>
        </w:rPr>
      </w:pPr>
    </w:p>
    <w:p w14:paraId="5DE10974" w14:textId="1C51238D" w:rsidR="00163482" w:rsidRPr="006B1488" w:rsidRDefault="00163482" w:rsidP="00A77653">
      <w:pPr>
        <w:pStyle w:val="CabealhoeRodap"/>
        <w:numPr>
          <w:ilvl w:val="0"/>
          <w:numId w:val="12"/>
        </w:numPr>
        <w:ind w:right="-2"/>
        <w:jc w:val="both"/>
        <w:rPr>
          <w:bCs/>
          <w:sz w:val="22"/>
          <w:szCs w:val="22"/>
        </w:rPr>
      </w:pPr>
      <w:r w:rsidRPr="006B1488">
        <w:rPr>
          <w:bCs/>
          <w:sz w:val="22"/>
          <w:szCs w:val="22"/>
        </w:rPr>
        <w:t>Garantia e assistência técnica: prazo mínimo de 12 (doze) meses de garantia total</w:t>
      </w:r>
      <w:r w:rsidR="009B2B50" w:rsidRPr="006B1488">
        <w:rPr>
          <w:bCs/>
          <w:sz w:val="22"/>
          <w:szCs w:val="22"/>
        </w:rPr>
        <w:t xml:space="preserve"> ou até 2000 </w:t>
      </w:r>
      <w:proofErr w:type="spellStart"/>
      <w:r w:rsidR="009B2B50" w:rsidRPr="006B1488">
        <w:rPr>
          <w:bCs/>
          <w:sz w:val="22"/>
          <w:szCs w:val="22"/>
        </w:rPr>
        <w:t>hrs</w:t>
      </w:r>
      <w:proofErr w:type="spellEnd"/>
      <w:r w:rsidR="009B2B50" w:rsidRPr="006B1488">
        <w:rPr>
          <w:bCs/>
          <w:sz w:val="22"/>
          <w:szCs w:val="22"/>
        </w:rPr>
        <w:t xml:space="preserve"> (o que ocorrer primeiro),</w:t>
      </w:r>
      <w:r w:rsidRPr="006B1488">
        <w:rPr>
          <w:bCs/>
          <w:sz w:val="22"/>
          <w:szCs w:val="22"/>
        </w:rPr>
        <w:t xml:space="preserve"> com atendimento a chamados em até 48 (quarenta e oito) horas e substituição de peças ou do equipamento em até 10 (dez) dias úteis, conforme cláusulas contratuais;</w:t>
      </w:r>
    </w:p>
    <w:p w14:paraId="543B42DB" w14:textId="77777777" w:rsidR="009B2B50" w:rsidRPr="006B1488" w:rsidRDefault="009B2B50" w:rsidP="009B2B50">
      <w:pPr>
        <w:pStyle w:val="CabealhoeRodap"/>
        <w:ind w:left="720" w:right="-2"/>
        <w:jc w:val="both"/>
        <w:rPr>
          <w:bCs/>
          <w:sz w:val="22"/>
          <w:szCs w:val="22"/>
        </w:rPr>
      </w:pPr>
    </w:p>
    <w:p w14:paraId="4BA170B3" w14:textId="59E8205C" w:rsidR="009B2B50" w:rsidRPr="006B1488" w:rsidRDefault="009B2B50" w:rsidP="00A77653">
      <w:pPr>
        <w:pStyle w:val="CabealhoeRodap"/>
        <w:numPr>
          <w:ilvl w:val="0"/>
          <w:numId w:val="12"/>
        </w:numPr>
        <w:ind w:right="-2"/>
        <w:jc w:val="both"/>
        <w:rPr>
          <w:bCs/>
          <w:sz w:val="22"/>
          <w:szCs w:val="22"/>
        </w:rPr>
      </w:pPr>
      <w:r w:rsidRPr="006B1488">
        <w:rPr>
          <w:bCs/>
          <w:sz w:val="22"/>
          <w:szCs w:val="22"/>
        </w:rPr>
        <w:t>Apresentação de cronograma de revisões periódicas previstas pelo fabricante, incluindo plano de manutenção preventiva, bem como catálogo técnico e manual digital de peças e serviços</w:t>
      </w:r>
    </w:p>
    <w:p w14:paraId="325E5D44" w14:textId="77777777" w:rsidR="00067DD5" w:rsidRPr="006B1488" w:rsidRDefault="00067DD5" w:rsidP="00067DD5">
      <w:pPr>
        <w:pStyle w:val="PargrafodaLista"/>
        <w:rPr>
          <w:bCs/>
          <w:sz w:val="22"/>
          <w:szCs w:val="22"/>
        </w:rPr>
      </w:pPr>
    </w:p>
    <w:p w14:paraId="5139D2F2" w14:textId="4E961BE4" w:rsidR="00067DD5" w:rsidRPr="006B1488" w:rsidRDefault="00067DD5" w:rsidP="00067DD5">
      <w:pPr>
        <w:pStyle w:val="CabealhoeRodap"/>
        <w:ind w:right="-2"/>
        <w:jc w:val="both"/>
        <w:rPr>
          <w:bCs/>
          <w:sz w:val="22"/>
          <w:szCs w:val="22"/>
        </w:rPr>
      </w:pPr>
      <w:r w:rsidRPr="006B1488">
        <w:rPr>
          <w:b/>
          <w:bCs/>
          <w:sz w:val="22"/>
          <w:szCs w:val="22"/>
        </w:rPr>
        <w:t>* Nota Explicativa:</w:t>
      </w:r>
      <w:r w:rsidRPr="006B1488">
        <w:t xml:space="preserve"> </w:t>
      </w:r>
      <w:r w:rsidRPr="006B1488">
        <w:rPr>
          <w:bCs/>
          <w:sz w:val="22"/>
          <w:szCs w:val="22"/>
        </w:rPr>
        <w:t>A apresentação do cronograma de revisões e catálogo digital de peças visa garantir a rastreabilidade das manutenções preventivas e corretivas, reduzindo falhas operacionais e otimizando a gestão da frota pública, em consonância com o princípio da eficiência administrativa.</w:t>
      </w:r>
    </w:p>
    <w:p w14:paraId="1D34992F" w14:textId="77777777" w:rsidR="00163482" w:rsidRPr="006B1488" w:rsidRDefault="00163482" w:rsidP="00163482">
      <w:pPr>
        <w:pStyle w:val="CabealhoeRodap"/>
        <w:ind w:right="-2"/>
        <w:jc w:val="both"/>
        <w:rPr>
          <w:bCs/>
          <w:sz w:val="22"/>
          <w:szCs w:val="22"/>
        </w:rPr>
      </w:pPr>
    </w:p>
    <w:p w14:paraId="05E56516" w14:textId="77777777" w:rsidR="00163482" w:rsidRPr="006B1488" w:rsidRDefault="00163482" w:rsidP="00A77653">
      <w:pPr>
        <w:pStyle w:val="CabealhoeRodap"/>
        <w:numPr>
          <w:ilvl w:val="0"/>
          <w:numId w:val="12"/>
        </w:numPr>
        <w:ind w:right="-2"/>
        <w:jc w:val="both"/>
        <w:rPr>
          <w:bCs/>
          <w:sz w:val="22"/>
          <w:szCs w:val="22"/>
        </w:rPr>
      </w:pPr>
      <w:r w:rsidRPr="006B1488">
        <w:rPr>
          <w:bCs/>
          <w:sz w:val="22"/>
          <w:szCs w:val="22"/>
        </w:rPr>
        <w:t>Treinamento básico: realização de treinamento prático-operacional aos servidores designados pelo Município, com emissão de certificado de participação;</w:t>
      </w:r>
    </w:p>
    <w:p w14:paraId="4C63BBA2" w14:textId="77777777" w:rsidR="00163482" w:rsidRPr="006B1488" w:rsidRDefault="00163482" w:rsidP="00163482">
      <w:pPr>
        <w:pStyle w:val="CabealhoeRodap"/>
        <w:ind w:right="-2"/>
        <w:jc w:val="both"/>
        <w:rPr>
          <w:bCs/>
          <w:sz w:val="22"/>
          <w:szCs w:val="22"/>
        </w:rPr>
      </w:pPr>
    </w:p>
    <w:p w14:paraId="3B032CF3" w14:textId="292209FF" w:rsidR="00FA2DE9" w:rsidRPr="006B1488" w:rsidRDefault="00163482" w:rsidP="00A77653">
      <w:pPr>
        <w:pStyle w:val="CabealhoeRodap"/>
        <w:numPr>
          <w:ilvl w:val="0"/>
          <w:numId w:val="12"/>
        </w:numPr>
        <w:ind w:right="-2"/>
        <w:jc w:val="both"/>
        <w:rPr>
          <w:bCs/>
          <w:sz w:val="22"/>
          <w:szCs w:val="22"/>
        </w:rPr>
      </w:pPr>
      <w:r w:rsidRPr="006B1488">
        <w:rPr>
          <w:bCs/>
          <w:sz w:val="22"/>
          <w:szCs w:val="22"/>
        </w:rPr>
        <w:t>Responsabilidade civil e legal: a contratada responderá integralmente por vícios, defeitos, danos e demais obrigações decorrentes da execução contratual, nos termos da legislação vigente.</w:t>
      </w:r>
    </w:p>
    <w:p w14:paraId="7FFCACC2" w14:textId="77777777" w:rsidR="009B2B50" w:rsidRPr="006B1488" w:rsidRDefault="009B2B50" w:rsidP="00163482">
      <w:pPr>
        <w:pStyle w:val="CabealhoeRodap"/>
        <w:ind w:right="-2"/>
        <w:jc w:val="both"/>
        <w:rPr>
          <w:bCs/>
          <w:sz w:val="22"/>
          <w:szCs w:val="22"/>
        </w:rPr>
      </w:pPr>
    </w:p>
    <w:p w14:paraId="03E02AFE" w14:textId="77777777" w:rsidR="00FA2DE9" w:rsidRPr="006B1488" w:rsidRDefault="00FA2DE9" w:rsidP="00087F35">
      <w:pPr>
        <w:pStyle w:val="CabealhoeRodap"/>
        <w:ind w:right="-2"/>
        <w:jc w:val="both"/>
        <w:rPr>
          <w:b/>
          <w:sz w:val="22"/>
          <w:szCs w:val="22"/>
        </w:rPr>
      </w:pPr>
    </w:p>
    <w:p w14:paraId="3C3DFE74" w14:textId="77777777" w:rsidR="007A429A" w:rsidRPr="006B1488" w:rsidRDefault="00FA2DE9" w:rsidP="007A429A">
      <w:pPr>
        <w:pStyle w:val="CabealhoeRodap"/>
        <w:ind w:right="-2"/>
        <w:jc w:val="both"/>
        <w:rPr>
          <w:sz w:val="22"/>
          <w:szCs w:val="22"/>
        </w:rPr>
      </w:pPr>
      <w:r w:rsidRPr="006B1488">
        <w:rPr>
          <w:b/>
          <w:sz w:val="22"/>
          <w:szCs w:val="22"/>
        </w:rPr>
        <w:lastRenderedPageBreak/>
        <w:t xml:space="preserve">1.5. Amostra: </w:t>
      </w:r>
      <w:r w:rsidR="007A429A" w:rsidRPr="006B1488">
        <w:rPr>
          <w:sz w:val="22"/>
          <w:szCs w:val="22"/>
        </w:rPr>
        <w:t>Considerando que o objeto desta contratação trata de motoniveladora nova, zero hora, última série de fabricação, com especificações padronizadas e amplamente disponíveis no mercado, não será exigida a apresentação de amostra física antes da contratação, em razão da inviabilidade técnica e econômica de disponibilização do bem para avaliação prévia.</w:t>
      </w:r>
    </w:p>
    <w:p w14:paraId="31578341" w14:textId="77777777" w:rsidR="007A429A" w:rsidRPr="006B1488" w:rsidRDefault="007A429A" w:rsidP="007A429A">
      <w:pPr>
        <w:pStyle w:val="CabealhoeRodap"/>
        <w:ind w:right="-2"/>
        <w:jc w:val="both"/>
        <w:rPr>
          <w:sz w:val="22"/>
          <w:szCs w:val="22"/>
        </w:rPr>
      </w:pPr>
    </w:p>
    <w:p w14:paraId="13C4C7B1" w14:textId="65475BDA" w:rsidR="007A429A" w:rsidRPr="006B1488" w:rsidRDefault="007A429A" w:rsidP="007A429A">
      <w:pPr>
        <w:pStyle w:val="CabealhoeRodap"/>
        <w:ind w:right="-2"/>
        <w:jc w:val="both"/>
        <w:rPr>
          <w:sz w:val="22"/>
          <w:szCs w:val="22"/>
        </w:rPr>
      </w:pPr>
      <w:r w:rsidRPr="006B1488">
        <w:rPr>
          <w:sz w:val="22"/>
          <w:szCs w:val="22"/>
        </w:rPr>
        <w:t>Em substituição, será exigida da licitante vencedora a apresentação de: Catálogo técnico oficial do fabricante, contendo as especificações detalhadas do modelo ofertado; Declaração do fabricante ou distribuidor autorizado, atestando que o equipamento fornecido será novo, de linha de produção vigente, zero hora e em conformidade integral com as exigências do Convênio nº 160/2025 – SIT 72669; Certificação de conformidade às normas ambientais e de segurança aplicáveis (CONAMA, PROCONVE MAR-III ou superior, ABNT/NBR e CONTRAN).</w:t>
      </w:r>
    </w:p>
    <w:p w14:paraId="7F2D8DD7" w14:textId="77777777" w:rsidR="007A429A" w:rsidRPr="006B1488" w:rsidRDefault="007A429A" w:rsidP="007A429A">
      <w:pPr>
        <w:pStyle w:val="CabealhoeRodap"/>
        <w:ind w:right="-2"/>
        <w:jc w:val="both"/>
        <w:rPr>
          <w:sz w:val="22"/>
          <w:szCs w:val="22"/>
        </w:rPr>
      </w:pPr>
    </w:p>
    <w:p w14:paraId="11A76852" w14:textId="77777777" w:rsidR="007A429A" w:rsidRPr="006B1488" w:rsidRDefault="007A429A" w:rsidP="007A429A">
      <w:pPr>
        <w:pStyle w:val="CabealhoeRodap"/>
        <w:ind w:right="-2"/>
        <w:jc w:val="both"/>
        <w:rPr>
          <w:sz w:val="22"/>
          <w:szCs w:val="22"/>
        </w:rPr>
      </w:pPr>
      <w:r w:rsidRPr="006B1488">
        <w:rPr>
          <w:sz w:val="22"/>
          <w:szCs w:val="22"/>
        </w:rPr>
        <w:t>Essa exigência substitutiva garante a verificação prévia das condições de fornecimento e da compatibilidade do objeto com as necessidades do Município, preservando os princípios da economicidade, da razoabilidade e da competitividade.</w:t>
      </w:r>
    </w:p>
    <w:p w14:paraId="5E59C4F7" w14:textId="77777777" w:rsidR="007A429A" w:rsidRPr="006B1488" w:rsidRDefault="007A429A" w:rsidP="007A429A">
      <w:pPr>
        <w:pStyle w:val="CabealhoeRodap"/>
        <w:ind w:right="-2"/>
        <w:jc w:val="both"/>
        <w:rPr>
          <w:sz w:val="22"/>
          <w:szCs w:val="22"/>
        </w:rPr>
      </w:pPr>
    </w:p>
    <w:p w14:paraId="638BFF9E" w14:textId="34E613E5" w:rsidR="00B73950" w:rsidRPr="006B1488" w:rsidRDefault="007A429A" w:rsidP="007A429A">
      <w:pPr>
        <w:pStyle w:val="CabealhoeRodap"/>
        <w:ind w:right="-2"/>
        <w:jc w:val="both"/>
        <w:rPr>
          <w:sz w:val="22"/>
          <w:szCs w:val="22"/>
        </w:rPr>
      </w:pPr>
      <w:r w:rsidRPr="006B1488">
        <w:rPr>
          <w:sz w:val="22"/>
          <w:szCs w:val="22"/>
        </w:rPr>
        <w:t>O recebimento provisório e definitivo do equipamento ficará condicionado à verificação física de todos os requisitos técnicos, funcionais e operacionais no ato da entrega, conforme disposto no art. 141 da Lei nº 14.133/2021, no Decreto Municipal nº 3.537/2023 e nas cláusulas contratuais, sendo direito da Administração rejeitar o bem caso não atenda integralmente às especificações exigidas.</w:t>
      </w:r>
    </w:p>
    <w:p w14:paraId="55D58011" w14:textId="77777777" w:rsidR="007A429A" w:rsidRPr="006B1488" w:rsidRDefault="007A429A" w:rsidP="007A429A">
      <w:pPr>
        <w:pStyle w:val="CabealhoeRodap"/>
        <w:ind w:right="-2"/>
        <w:jc w:val="both"/>
        <w:rPr>
          <w:b/>
          <w:sz w:val="22"/>
          <w:szCs w:val="22"/>
        </w:rPr>
      </w:pPr>
    </w:p>
    <w:p w14:paraId="209F335C" w14:textId="1C884732" w:rsidR="00F43FBB" w:rsidRPr="006B1488" w:rsidRDefault="00FA2DE9" w:rsidP="00F43FBB">
      <w:pPr>
        <w:pStyle w:val="CabealhoeRodap"/>
        <w:ind w:right="-2"/>
        <w:jc w:val="both"/>
        <w:rPr>
          <w:sz w:val="22"/>
          <w:szCs w:val="22"/>
        </w:rPr>
      </w:pPr>
      <w:r w:rsidRPr="006B1488">
        <w:rPr>
          <w:b/>
          <w:sz w:val="22"/>
          <w:szCs w:val="22"/>
        </w:rPr>
        <w:t xml:space="preserve">1.6. Os critérios de sustentabilidade: </w:t>
      </w:r>
      <w:r w:rsidR="00F43FBB" w:rsidRPr="006B1488">
        <w:rPr>
          <w:sz w:val="22"/>
          <w:szCs w:val="22"/>
        </w:rPr>
        <w:t xml:space="preserve">A presente contratação observará critérios de sustentabilidade ambiental, social e econômica, em conformidade com </w:t>
      </w:r>
      <w:r w:rsidR="00486829" w:rsidRPr="006B1488">
        <w:rPr>
          <w:sz w:val="22"/>
          <w:szCs w:val="22"/>
        </w:rPr>
        <w:t>a</w:t>
      </w:r>
      <w:r w:rsidR="00F43FBB" w:rsidRPr="006B1488">
        <w:rPr>
          <w:sz w:val="22"/>
          <w:szCs w:val="22"/>
        </w:rPr>
        <w:t xml:space="preserve"> Lei nº 14.133/2021 e com as diretrizes do Decreto Municipal nº 3.537/2023.</w:t>
      </w:r>
    </w:p>
    <w:p w14:paraId="659DBC02" w14:textId="77777777" w:rsidR="00B106BC" w:rsidRPr="006B1488" w:rsidRDefault="00B106BC" w:rsidP="00F43FBB">
      <w:pPr>
        <w:pStyle w:val="CabealhoeRodap"/>
        <w:ind w:right="-2"/>
        <w:jc w:val="both"/>
        <w:rPr>
          <w:sz w:val="22"/>
          <w:szCs w:val="22"/>
        </w:rPr>
      </w:pPr>
    </w:p>
    <w:p w14:paraId="16821163" w14:textId="77777777" w:rsidR="00F43FBB" w:rsidRPr="006B1488" w:rsidRDefault="00F43FBB" w:rsidP="00F43FBB">
      <w:pPr>
        <w:pStyle w:val="CabealhoeRodap"/>
        <w:ind w:right="-2"/>
        <w:jc w:val="both"/>
        <w:rPr>
          <w:sz w:val="22"/>
          <w:szCs w:val="22"/>
        </w:rPr>
      </w:pPr>
    </w:p>
    <w:p w14:paraId="16E1C8F3" w14:textId="77777777" w:rsidR="00F43FBB" w:rsidRPr="006B1488" w:rsidRDefault="00F43FBB" w:rsidP="00F43FBB">
      <w:pPr>
        <w:pStyle w:val="CabealhoeRodap"/>
        <w:ind w:right="-2"/>
        <w:jc w:val="both"/>
        <w:rPr>
          <w:sz w:val="22"/>
          <w:szCs w:val="22"/>
        </w:rPr>
      </w:pPr>
      <w:r w:rsidRPr="006B1488">
        <w:rPr>
          <w:sz w:val="22"/>
          <w:szCs w:val="22"/>
        </w:rPr>
        <w:t>a) Eficiência energética e ambiental</w:t>
      </w:r>
    </w:p>
    <w:p w14:paraId="6EE6DEC7" w14:textId="77777777" w:rsidR="00F43FBB" w:rsidRPr="006B1488" w:rsidRDefault="00F43FBB" w:rsidP="00F43FBB">
      <w:pPr>
        <w:pStyle w:val="CabealhoeRodap"/>
        <w:ind w:right="-2"/>
        <w:jc w:val="both"/>
        <w:rPr>
          <w:sz w:val="22"/>
          <w:szCs w:val="22"/>
        </w:rPr>
      </w:pPr>
    </w:p>
    <w:p w14:paraId="29FD6398" w14:textId="77777777" w:rsidR="00F43FBB" w:rsidRPr="006B1488" w:rsidRDefault="00F43FBB" w:rsidP="00A77653">
      <w:pPr>
        <w:pStyle w:val="CabealhoeRodap"/>
        <w:numPr>
          <w:ilvl w:val="0"/>
          <w:numId w:val="13"/>
        </w:numPr>
        <w:ind w:right="-2"/>
        <w:jc w:val="both"/>
        <w:rPr>
          <w:sz w:val="22"/>
          <w:szCs w:val="22"/>
        </w:rPr>
      </w:pPr>
      <w:r w:rsidRPr="006B1488">
        <w:rPr>
          <w:sz w:val="22"/>
          <w:szCs w:val="22"/>
        </w:rPr>
        <w:t>Exigência de motorização a diesel em conformidade com a Resolução CONAMA nº 490/2018 – PROCONVE MAR-III ou superior, reduzindo emissões de poluentes.</w:t>
      </w:r>
    </w:p>
    <w:p w14:paraId="78E275E3" w14:textId="77777777" w:rsidR="00F43FBB" w:rsidRPr="006B1488" w:rsidRDefault="00F43FBB" w:rsidP="00F43FBB">
      <w:pPr>
        <w:pStyle w:val="CabealhoeRodap"/>
        <w:ind w:right="-2"/>
        <w:jc w:val="both"/>
        <w:rPr>
          <w:sz w:val="22"/>
          <w:szCs w:val="22"/>
        </w:rPr>
      </w:pPr>
    </w:p>
    <w:p w14:paraId="22D18419" w14:textId="77777777" w:rsidR="00F43FBB" w:rsidRPr="006B1488" w:rsidRDefault="00F43FBB" w:rsidP="00A77653">
      <w:pPr>
        <w:pStyle w:val="CabealhoeRodap"/>
        <w:numPr>
          <w:ilvl w:val="0"/>
          <w:numId w:val="13"/>
        </w:numPr>
        <w:ind w:right="-2"/>
        <w:jc w:val="both"/>
        <w:rPr>
          <w:sz w:val="22"/>
          <w:szCs w:val="22"/>
        </w:rPr>
      </w:pPr>
      <w:r w:rsidRPr="006B1488">
        <w:rPr>
          <w:sz w:val="22"/>
          <w:szCs w:val="22"/>
        </w:rPr>
        <w:t>Garantia de consumo energético otimizado, compatível com o uso prolongado em estradas rurais.</w:t>
      </w:r>
    </w:p>
    <w:p w14:paraId="5AC565A8" w14:textId="77777777" w:rsidR="00F43FBB" w:rsidRPr="006B1488" w:rsidRDefault="00F43FBB" w:rsidP="00F43FBB">
      <w:pPr>
        <w:pStyle w:val="CabealhoeRodap"/>
        <w:ind w:right="-2"/>
        <w:jc w:val="both"/>
        <w:rPr>
          <w:sz w:val="22"/>
          <w:szCs w:val="22"/>
        </w:rPr>
      </w:pPr>
    </w:p>
    <w:p w14:paraId="61D9CF2C" w14:textId="77777777" w:rsidR="00F43FBB" w:rsidRPr="006B1488" w:rsidRDefault="00F43FBB" w:rsidP="00F43FBB">
      <w:pPr>
        <w:pStyle w:val="CabealhoeRodap"/>
        <w:ind w:right="-2"/>
        <w:jc w:val="both"/>
        <w:rPr>
          <w:sz w:val="22"/>
          <w:szCs w:val="22"/>
        </w:rPr>
      </w:pPr>
      <w:r w:rsidRPr="006B1488">
        <w:rPr>
          <w:sz w:val="22"/>
          <w:szCs w:val="22"/>
        </w:rPr>
        <w:t>b) Durabilidade e ciclo de vida útil</w:t>
      </w:r>
    </w:p>
    <w:p w14:paraId="7BEDAF76" w14:textId="77777777" w:rsidR="00F43FBB" w:rsidRPr="006B1488" w:rsidRDefault="00F43FBB" w:rsidP="00F43FBB">
      <w:pPr>
        <w:pStyle w:val="CabealhoeRodap"/>
        <w:ind w:right="-2"/>
        <w:jc w:val="both"/>
        <w:rPr>
          <w:sz w:val="22"/>
          <w:szCs w:val="22"/>
        </w:rPr>
      </w:pPr>
    </w:p>
    <w:p w14:paraId="687131F5" w14:textId="77777777" w:rsidR="00F43FBB" w:rsidRPr="006B1488" w:rsidRDefault="00F43FBB" w:rsidP="00A77653">
      <w:pPr>
        <w:pStyle w:val="CabealhoeRodap"/>
        <w:numPr>
          <w:ilvl w:val="0"/>
          <w:numId w:val="14"/>
        </w:numPr>
        <w:ind w:right="-2"/>
        <w:jc w:val="both"/>
        <w:rPr>
          <w:sz w:val="22"/>
          <w:szCs w:val="22"/>
        </w:rPr>
      </w:pPr>
      <w:r w:rsidRPr="006B1488">
        <w:rPr>
          <w:sz w:val="22"/>
          <w:szCs w:val="22"/>
        </w:rPr>
        <w:t>Aquisição de equipamento novo, zero hora, última série de fabricação, com vida útil estimada superior a 8 anos.</w:t>
      </w:r>
    </w:p>
    <w:p w14:paraId="59967A04" w14:textId="77777777" w:rsidR="00F43FBB" w:rsidRPr="006B1488" w:rsidRDefault="00F43FBB" w:rsidP="00F43FBB">
      <w:pPr>
        <w:pStyle w:val="CabealhoeRodap"/>
        <w:ind w:right="-2"/>
        <w:jc w:val="both"/>
        <w:rPr>
          <w:sz w:val="22"/>
          <w:szCs w:val="22"/>
        </w:rPr>
      </w:pPr>
    </w:p>
    <w:p w14:paraId="7CD3C883" w14:textId="77777777" w:rsidR="00F43FBB" w:rsidRPr="006B1488" w:rsidRDefault="00F43FBB" w:rsidP="00A77653">
      <w:pPr>
        <w:pStyle w:val="CabealhoeRodap"/>
        <w:numPr>
          <w:ilvl w:val="0"/>
          <w:numId w:val="14"/>
        </w:numPr>
        <w:ind w:right="-2"/>
        <w:jc w:val="both"/>
        <w:rPr>
          <w:sz w:val="22"/>
          <w:szCs w:val="22"/>
        </w:rPr>
      </w:pPr>
      <w:r w:rsidRPr="006B1488">
        <w:rPr>
          <w:sz w:val="22"/>
          <w:szCs w:val="22"/>
        </w:rPr>
        <w:t>Exigência de plano de manutenção preventiva e cronograma de revisões periódicas, prolongando o ciclo de uso e reduzindo custos operacionais.</w:t>
      </w:r>
    </w:p>
    <w:p w14:paraId="63C03A5B" w14:textId="77777777" w:rsidR="00F43FBB" w:rsidRPr="006B1488" w:rsidRDefault="00F43FBB" w:rsidP="00F43FBB">
      <w:pPr>
        <w:pStyle w:val="CabealhoeRodap"/>
        <w:ind w:right="-2"/>
        <w:jc w:val="both"/>
        <w:rPr>
          <w:sz w:val="22"/>
          <w:szCs w:val="22"/>
        </w:rPr>
      </w:pPr>
    </w:p>
    <w:p w14:paraId="608B9D22" w14:textId="77777777" w:rsidR="00F43FBB" w:rsidRPr="006B1488" w:rsidRDefault="00F43FBB" w:rsidP="00F43FBB">
      <w:pPr>
        <w:pStyle w:val="CabealhoeRodap"/>
        <w:ind w:right="-2"/>
        <w:jc w:val="both"/>
        <w:rPr>
          <w:sz w:val="22"/>
          <w:szCs w:val="22"/>
        </w:rPr>
      </w:pPr>
      <w:r w:rsidRPr="006B1488">
        <w:rPr>
          <w:sz w:val="22"/>
          <w:szCs w:val="22"/>
        </w:rPr>
        <w:t>c) Gestão de resíduos e peças</w:t>
      </w:r>
    </w:p>
    <w:p w14:paraId="671806A7" w14:textId="77777777" w:rsidR="00F43FBB" w:rsidRPr="006B1488" w:rsidRDefault="00F43FBB" w:rsidP="00F43FBB">
      <w:pPr>
        <w:pStyle w:val="CabealhoeRodap"/>
        <w:ind w:right="-2"/>
        <w:jc w:val="both"/>
        <w:rPr>
          <w:sz w:val="22"/>
          <w:szCs w:val="22"/>
        </w:rPr>
      </w:pPr>
    </w:p>
    <w:p w14:paraId="1FC424B0" w14:textId="77777777" w:rsidR="00F43FBB" w:rsidRPr="006B1488" w:rsidRDefault="00F43FBB" w:rsidP="00A77653">
      <w:pPr>
        <w:pStyle w:val="CabealhoeRodap"/>
        <w:numPr>
          <w:ilvl w:val="0"/>
          <w:numId w:val="15"/>
        </w:numPr>
        <w:ind w:right="-2"/>
        <w:jc w:val="both"/>
        <w:rPr>
          <w:sz w:val="22"/>
          <w:szCs w:val="22"/>
        </w:rPr>
      </w:pPr>
      <w:r w:rsidRPr="006B1488">
        <w:rPr>
          <w:sz w:val="22"/>
          <w:szCs w:val="22"/>
        </w:rPr>
        <w:t>Obrigação de fornecimento de peças originais e adequação ambiental no descarte de componentes substituídos durante o período de garantia.</w:t>
      </w:r>
    </w:p>
    <w:p w14:paraId="42C03C9E" w14:textId="77777777" w:rsidR="00F43FBB" w:rsidRPr="006B1488" w:rsidRDefault="00F43FBB" w:rsidP="00F43FBB">
      <w:pPr>
        <w:pStyle w:val="CabealhoeRodap"/>
        <w:ind w:right="-2"/>
        <w:jc w:val="both"/>
        <w:rPr>
          <w:sz w:val="22"/>
          <w:szCs w:val="22"/>
        </w:rPr>
      </w:pPr>
    </w:p>
    <w:p w14:paraId="63E25A94" w14:textId="77777777" w:rsidR="00F43FBB" w:rsidRPr="006B1488" w:rsidRDefault="00F43FBB" w:rsidP="00A77653">
      <w:pPr>
        <w:pStyle w:val="CabealhoeRodap"/>
        <w:numPr>
          <w:ilvl w:val="0"/>
          <w:numId w:val="15"/>
        </w:numPr>
        <w:ind w:right="-2"/>
        <w:jc w:val="both"/>
        <w:rPr>
          <w:sz w:val="22"/>
          <w:szCs w:val="22"/>
        </w:rPr>
      </w:pPr>
      <w:r w:rsidRPr="006B1488">
        <w:rPr>
          <w:sz w:val="22"/>
          <w:szCs w:val="22"/>
        </w:rPr>
        <w:t>Garantia de assistência técnica autorizada localizada no Estado do Paraná, para reduzir custos de deslocamento e evitar longas paralisações dos serviços.</w:t>
      </w:r>
    </w:p>
    <w:p w14:paraId="7DB9D028" w14:textId="77777777" w:rsidR="00F43FBB" w:rsidRPr="006B1488" w:rsidRDefault="00F43FBB" w:rsidP="00F43FBB">
      <w:pPr>
        <w:pStyle w:val="CabealhoeRodap"/>
        <w:ind w:right="-2"/>
        <w:jc w:val="both"/>
        <w:rPr>
          <w:sz w:val="22"/>
          <w:szCs w:val="22"/>
        </w:rPr>
      </w:pPr>
    </w:p>
    <w:p w14:paraId="5C737A0D" w14:textId="77777777" w:rsidR="00F43FBB" w:rsidRPr="006B1488" w:rsidRDefault="00F43FBB" w:rsidP="00F43FBB">
      <w:pPr>
        <w:pStyle w:val="CabealhoeRodap"/>
        <w:ind w:right="-2"/>
        <w:jc w:val="both"/>
        <w:rPr>
          <w:sz w:val="22"/>
          <w:szCs w:val="22"/>
        </w:rPr>
      </w:pPr>
      <w:r w:rsidRPr="006B1488">
        <w:rPr>
          <w:sz w:val="22"/>
          <w:szCs w:val="22"/>
        </w:rPr>
        <w:t>d) Responsabilidade social e econômica</w:t>
      </w:r>
    </w:p>
    <w:p w14:paraId="551E37BD" w14:textId="77777777" w:rsidR="00F43FBB" w:rsidRPr="006B1488" w:rsidRDefault="00F43FBB" w:rsidP="00F43FBB">
      <w:pPr>
        <w:pStyle w:val="CabealhoeRodap"/>
        <w:ind w:right="-2"/>
        <w:jc w:val="both"/>
        <w:rPr>
          <w:sz w:val="22"/>
          <w:szCs w:val="22"/>
        </w:rPr>
      </w:pPr>
    </w:p>
    <w:p w14:paraId="034D2089" w14:textId="77777777" w:rsidR="00F43FBB" w:rsidRPr="006B1488" w:rsidRDefault="00F43FBB" w:rsidP="00A77653">
      <w:pPr>
        <w:pStyle w:val="CabealhoeRodap"/>
        <w:numPr>
          <w:ilvl w:val="0"/>
          <w:numId w:val="16"/>
        </w:numPr>
        <w:ind w:right="-2"/>
        <w:jc w:val="both"/>
        <w:rPr>
          <w:sz w:val="22"/>
          <w:szCs w:val="22"/>
        </w:rPr>
      </w:pPr>
      <w:r w:rsidRPr="006B1488">
        <w:rPr>
          <w:sz w:val="22"/>
          <w:szCs w:val="22"/>
        </w:rPr>
        <w:t>Exigência de regularidade trabalhista, previdenciária, fiscal e ambiental da contratada.</w:t>
      </w:r>
    </w:p>
    <w:p w14:paraId="40E5D733" w14:textId="77777777" w:rsidR="00F43FBB" w:rsidRPr="006B1488" w:rsidRDefault="00F43FBB" w:rsidP="00F43FBB">
      <w:pPr>
        <w:pStyle w:val="CabealhoeRodap"/>
        <w:ind w:right="-2"/>
        <w:jc w:val="both"/>
        <w:rPr>
          <w:sz w:val="22"/>
          <w:szCs w:val="22"/>
        </w:rPr>
      </w:pPr>
    </w:p>
    <w:p w14:paraId="4C7D988B" w14:textId="77777777" w:rsidR="00F43FBB" w:rsidRPr="006B1488" w:rsidRDefault="00F43FBB" w:rsidP="00A77653">
      <w:pPr>
        <w:pStyle w:val="CabealhoeRodap"/>
        <w:numPr>
          <w:ilvl w:val="0"/>
          <w:numId w:val="16"/>
        </w:numPr>
        <w:ind w:right="-2"/>
        <w:jc w:val="both"/>
        <w:rPr>
          <w:sz w:val="22"/>
          <w:szCs w:val="22"/>
        </w:rPr>
      </w:pPr>
      <w:r w:rsidRPr="006B1488">
        <w:rPr>
          <w:sz w:val="22"/>
          <w:szCs w:val="22"/>
        </w:rPr>
        <w:lastRenderedPageBreak/>
        <w:t>Fortalecimento da economia regional por meio da exigência de suporte técnico local e treinamento operacional aos servidores municipais.</w:t>
      </w:r>
    </w:p>
    <w:p w14:paraId="0951F540" w14:textId="77777777" w:rsidR="00F43FBB" w:rsidRPr="006B1488" w:rsidRDefault="00F43FBB" w:rsidP="00F43FBB">
      <w:pPr>
        <w:pStyle w:val="CabealhoeRodap"/>
        <w:ind w:right="-2"/>
        <w:jc w:val="both"/>
        <w:rPr>
          <w:sz w:val="22"/>
          <w:szCs w:val="22"/>
        </w:rPr>
      </w:pPr>
    </w:p>
    <w:p w14:paraId="283A492E" w14:textId="77777777" w:rsidR="00F43FBB" w:rsidRPr="006B1488" w:rsidRDefault="00F43FBB" w:rsidP="00F43FBB">
      <w:pPr>
        <w:pStyle w:val="CabealhoeRodap"/>
        <w:ind w:right="-2"/>
        <w:jc w:val="both"/>
        <w:rPr>
          <w:sz w:val="22"/>
          <w:szCs w:val="22"/>
        </w:rPr>
      </w:pPr>
      <w:r w:rsidRPr="006B1488">
        <w:rPr>
          <w:sz w:val="22"/>
          <w:szCs w:val="22"/>
        </w:rPr>
        <w:t>e) Redução de impactos operacionais</w:t>
      </w:r>
    </w:p>
    <w:p w14:paraId="5F1634A3" w14:textId="77777777" w:rsidR="00F43FBB" w:rsidRPr="006B1488" w:rsidRDefault="00F43FBB" w:rsidP="00F43FBB">
      <w:pPr>
        <w:pStyle w:val="CabealhoeRodap"/>
        <w:ind w:right="-2"/>
        <w:jc w:val="both"/>
        <w:rPr>
          <w:sz w:val="22"/>
          <w:szCs w:val="22"/>
        </w:rPr>
      </w:pPr>
    </w:p>
    <w:p w14:paraId="71EE43A1" w14:textId="77777777" w:rsidR="00F43FBB" w:rsidRPr="006B1488" w:rsidRDefault="00F43FBB" w:rsidP="00A77653">
      <w:pPr>
        <w:pStyle w:val="CabealhoeRodap"/>
        <w:numPr>
          <w:ilvl w:val="0"/>
          <w:numId w:val="17"/>
        </w:numPr>
        <w:ind w:right="-2"/>
        <w:jc w:val="both"/>
        <w:rPr>
          <w:sz w:val="22"/>
          <w:szCs w:val="22"/>
        </w:rPr>
      </w:pPr>
      <w:r w:rsidRPr="006B1488">
        <w:rPr>
          <w:sz w:val="22"/>
          <w:szCs w:val="22"/>
        </w:rPr>
        <w:t>Treinamento prático-operacional para servidores indicados, promovendo uso eficiente do equipamento.</w:t>
      </w:r>
    </w:p>
    <w:p w14:paraId="5CA55F56" w14:textId="77777777" w:rsidR="00F43FBB" w:rsidRPr="006B1488" w:rsidRDefault="00F43FBB" w:rsidP="00F43FBB">
      <w:pPr>
        <w:pStyle w:val="CabealhoeRodap"/>
        <w:ind w:right="-2"/>
        <w:jc w:val="both"/>
        <w:rPr>
          <w:sz w:val="22"/>
          <w:szCs w:val="22"/>
        </w:rPr>
      </w:pPr>
    </w:p>
    <w:p w14:paraId="20B54DD6" w14:textId="4F475D27" w:rsidR="00E676A4" w:rsidRPr="006B1488" w:rsidRDefault="00F43FBB" w:rsidP="00A77653">
      <w:pPr>
        <w:pStyle w:val="CabealhoeRodap"/>
        <w:numPr>
          <w:ilvl w:val="0"/>
          <w:numId w:val="17"/>
        </w:numPr>
        <w:ind w:right="-2"/>
        <w:jc w:val="both"/>
        <w:rPr>
          <w:sz w:val="22"/>
          <w:szCs w:val="22"/>
        </w:rPr>
      </w:pPr>
      <w:r w:rsidRPr="006B1488">
        <w:rPr>
          <w:sz w:val="22"/>
          <w:szCs w:val="22"/>
        </w:rPr>
        <w:t>Garantia de atendimento técnico em até 48h, evitando interrupções prolongadas de serviços essenciais ao escoamento da produção agrícola.</w:t>
      </w:r>
    </w:p>
    <w:p w14:paraId="7CC2B49D" w14:textId="77777777" w:rsidR="00F43FBB" w:rsidRPr="006B1488" w:rsidRDefault="00F43FBB" w:rsidP="00854DCD">
      <w:pPr>
        <w:pStyle w:val="CabealhoeRodap"/>
        <w:ind w:right="-2"/>
        <w:jc w:val="both"/>
        <w:rPr>
          <w:b/>
          <w:sz w:val="22"/>
          <w:szCs w:val="22"/>
        </w:rPr>
      </w:pPr>
    </w:p>
    <w:p w14:paraId="04CB5741" w14:textId="77777777" w:rsidR="000E2F88" w:rsidRPr="006B1488" w:rsidRDefault="00864ED8" w:rsidP="000E2F88">
      <w:pPr>
        <w:pStyle w:val="CabealhoeRodap"/>
        <w:ind w:right="-2"/>
        <w:jc w:val="both"/>
        <w:rPr>
          <w:bCs/>
          <w:sz w:val="22"/>
          <w:szCs w:val="22"/>
        </w:rPr>
      </w:pPr>
      <w:r w:rsidRPr="006B1488">
        <w:rPr>
          <w:b/>
          <w:sz w:val="22"/>
          <w:szCs w:val="22"/>
        </w:rPr>
        <w:t>1.</w:t>
      </w:r>
      <w:r w:rsidR="00432EE5" w:rsidRPr="006B1488">
        <w:rPr>
          <w:b/>
          <w:sz w:val="22"/>
          <w:szCs w:val="22"/>
        </w:rPr>
        <w:t>7</w:t>
      </w:r>
      <w:r w:rsidRPr="006B1488">
        <w:rPr>
          <w:b/>
          <w:sz w:val="22"/>
          <w:szCs w:val="22"/>
        </w:rPr>
        <w:t>. Critérios de Medição e Pagamento</w:t>
      </w:r>
      <w:r w:rsidR="00854DCD" w:rsidRPr="006B1488">
        <w:rPr>
          <w:b/>
          <w:sz w:val="22"/>
          <w:szCs w:val="22"/>
        </w:rPr>
        <w:t xml:space="preserve">: </w:t>
      </w:r>
      <w:r w:rsidR="000E2F88" w:rsidRPr="006B1488">
        <w:rPr>
          <w:bCs/>
          <w:sz w:val="22"/>
          <w:szCs w:val="22"/>
        </w:rPr>
        <w:t>Considerando que o objeto da presente contratação consiste no fornecimento de 01 (uma) motoniveladora nova/zero hora, de natureza indivisível, os critérios de medição e pagamento deverão observar:</w:t>
      </w:r>
    </w:p>
    <w:p w14:paraId="07DF0CEB" w14:textId="77777777" w:rsidR="000E2F88" w:rsidRPr="006B1488" w:rsidRDefault="000E2F88" w:rsidP="000E2F88">
      <w:pPr>
        <w:pStyle w:val="CabealhoeRodap"/>
        <w:ind w:right="-2"/>
        <w:jc w:val="both"/>
        <w:rPr>
          <w:b/>
          <w:sz w:val="22"/>
          <w:szCs w:val="22"/>
        </w:rPr>
      </w:pPr>
    </w:p>
    <w:p w14:paraId="6E36E247" w14:textId="18DE1EA7" w:rsidR="000E2F88" w:rsidRPr="006B1488" w:rsidRDefault="000E2F88" w:rsidP="000E2F88">
      <w:pPr>
        <w:pStyle w:val="CabealhoeRodap"/>
        <w:ind w:right="-2"/>
        <w:jc w:val="both"/>
        <w:rPr>
          <w:bCs/>
          <w:sz w:val="22"/>
          <w:szCs w:val="22"/>
        </w:rPr>
      </w:pPr>
      <w:r w:rsidRPr="006B1488">
        <w:rPr>
          <w:bCs/>
          <w:sz w:val="22"/>
          <w:szCs w:val="22"/>
        </w:rPr>
        <w:t>1.7.1.  Medição do objeto: A medição se dará no ato da entrega do equipamento na sede do Município de Bandeirantes/PR, mediante apresentação da nota fiscal e da documentação técnica exigida (manuais, certificado de garantia, cronograma de revisões e catálogo oficial do fabricante).</w:t>
      </w:r>
    </w:p>
    <w:p w14:paraId="4A93AF89" w14:textId="77777777" w:rsidR="000E2F88" w:rsidRPr="006B1488" w:rsidRDefault="000E2F88" w:rsidP="000E2F88">
      <w:pPr>
        <w:pStyle w:val="CabealhoeRodap"/>
        <w:ind w:right="-2"/>
        <w:jc w:val="both"/>
        <w:rPr>
          <w:bCs/>
          <w:sz w:val="22"/>
          <w:szCs w:val="22"/>
        </w:rPr>
      </w:pPr>
    </w:p>
    <w:p w14:paraId="1EC1EA6C" w14:textId="610A4FC6" w:rsidR="000E2F88" w:rsidRPr="006B1488" w:rsidRDefault="000E2F88" w:rsidP="000E2F88">
      <w:pPr>
        <w:pStyle w:val="CabealhoeRodap"/>
        <w:ind w:right="-2"/>
        <w:jc w:val="both"/>
        <w:rPr>
          <w:bCs/>
          <w:sz w:val="22"/>
          <w:szCs w:val="22"/>
        </w:rPr>
      </w:pPr>
      <w:r w:rsidRPr="006B1488">
        <w:rPr>
          <w:bCs/>
          <w:sz w:val="22"/>
          <w:szCs w:val="22"/>
        </w:rPr>
        <w:t>1.7.2. O recebimento provisório ficará condicionado à verificação da conformidade do bem com as especificações estabelecidas no edital e neste Estudo Técnico Preliminar.</w:t>
      </w:r>
    </w:p>
    <w:p w14:paraId="104AE7EF" w14:textId="77777777" w:rsidR="000E2F88" w:rsidRPr="006B1488" w:rsidRDefault="000E2F88" w:rsidP="000E2F88">
      <w:pPr>
        <w:pStyle w:val="CabealhoeRodap"/>
        <w:ind w:right="-2"/>
        <w:jc w:val="both"/>
        <w:rPr>
          <w:bCs/>
          <w:sz w:val="22"/>
          <w:szCs w:val="22"/>
        </w:rPr>
      </w:pPr>
    </w:p>
    <w:p w14:paraId="24B0863B" w14:textId="6460B573" w:rsidR="000E2F88" w:rsidRPr="006B1488" w:rsidRDefault="000E2F88" w:rsidP="000E2F88">
      <w:pPr>
        <w:pStyle w:val="CabealhoeRodap"/>
        <w:ind w:right="-2"/>
        <w:jc w:val="both"/>
        <w:rPr>
          <w:bCs/>
          <w:sz w:val="22"/>
          <w:szCs w:val="22"/>
        </w:rPr>
      </w:pPr>
      <w:r w:rsidRPr="006B1488">
        <w:rPr>
          <w:bCs/>
          <w:sz w:val="22"/>
          <w:szCs w:val="22"/>
        </w:rPr>
        <w:t>1.7.3. O recebimento definitivo ocorrerá após a conferência dos requisitos técnicos, funcionais e operacionais, nos termos da Lei nº 14.133/2021 e do Decreto Municipal nº 3.537/2023.</w:t>
      </w:r>
    </w:p>
    <w:p w14:paraId="231A4713" w14:textId="77777777" w:rsidR="000E2F88" w:rsidRPr="006B1488" w:rsidRDefault="000E2F88" w:rsidP="000E2F88">
      <w:pPr>
        <w:pStyle w:val="CabealhoeRodap"/>
        <w:ind w:right="-2"/>
        <w:jc w:val="both"/>
        <w:rPr>
          <w:bCs/>
          <w:sz w:val="22"/>
          <w:szCs w:val="22"/>
        </w:rPr>
      </w:pPr>
    </w:p>
    <w:p w14:paraId="3B76440D" w14:textId="77777777" w:rsidR="00A407B0" w:rsidRPr="006B1488" w:rsidRDefault="00A407B0" w:rsidP="000E2F88">
      <w:pPr>
        <w:pStyle w:val="CabealhoeRodap"/>
        <w:ind w:right="-2"/>
        <w:jc w:val="both"/>
        <w:rPr>
          <w:bCs/>
          <w:sz w:val="22"/>
          <w:szCs w:val="22"/>
        </w:rPr>
      </w:pPr>
      <w:r w:rsidRPr="006B1488">
        <w:rPr>
          <w:bCs/>
          <w:sz w:val="22"/>
          <w:szCs w:val="22"/>
        </w:rPr>
        <w:t xml:space="preserve">1.7.4. </w:t>
      </w:r>
      <w:r w:rsidR="000E2F88" w:rsidRPr="006B1488">
        <w:rPr>
          <w:bCs/>
          <w:sz w:val="22"/>
          <w:szCs w:val="22"/>
        </w:rPr>
        <w:t xml:space="preserve">Liquidação e pagamento: O pagamento será efetuado em parcela única, após a entrega definitiva e aprovação do objeto pela Administração, mediante apresentação da nota fiscal/fatura devidamente atestada pelo fiscal do contrato. Não será admitido pagamento antecipado, salvo na forma excepcional prevista no art. 92, inciso XII, da Lei nº 14.133/2021, mediante justificativa formal e desde que atendidos cumulativamente os requisitos legais, inclusive a prestação de garantias adicionais, se exigidas. </w:t>
      </w:r>
    </w:p>
    <w:p w14:paraId="5ADA6883" w14:textId="77777777" w:rsidR="00A407B0" w:rsidRPr="006B1488" w:rsidRDefault="00A407B0" w:rsidP="000E2F88">
      <w:pPr>
        <w:pStyle w:val="CabealhoeRodap"/>
        <w:ind w:right="-2"/>
        <w:jc w:val="both"/>
        <w:rPr>
          <w:bCs/>
          <w:sz w:val="22"/>
          <w:szCs w:val="22"/>
        </w:rPr>
      </w:pPr>
    </w:p>
    <w:p w14:paraId="02B969FD" w14:textId="47B7E142" w:rsidR="000E2F88" w:rsidRPr="006B1488" w:rsidRDefault="00A407B0" w:rsidP="000E2F88">
      <w:pPr>
        <w:pStyle w:val="CabealhoeRodap"/>
        <w:ind w:right="-2"/>
        <w:jc w:val="both"/>
        <w:rPr>
          <w:bCs/>
          <w:sz w:val="22"/>
          <w:szCs w:val="22"/>
        </w:rPr>
      </w:pPr>
      <w:r w:rsidRPr="006B1488">
        <w:rPr>
          <w:bCs/>
          <w:sz w:val="22"/>
          <w:szCs w:val="22"/>
        </w:rPr>
        <w:t xml:space="preserve">1.7.5. </w:t>
      </w:r>
      <w:r w:rsidR="000E2F88" w:rsidRPr="006B1488">
        <w:rPr>
          <w:bCs/>
          <w:sz w:val="22"/>
          <w:szCs w:val="22"/>
        </w:rPr>
        <w:t>O prazo para liquidação e pagamento observará o previsto no edital e contrato, respeitando o limite razoável de até 10 (dez) dias úteis, contados da liquidação da despesa, em alinhamento com a Instrução Normativa Seges/ME nº 77/2022.</w:t>
      </w:r>
    </w:p>
    <w:p w14:paraId="1E23CEC1" w14:textId="77777777" w:rsidR="000E2F88" w:rsidRPr="006B1488" w:rsidRDefault="000E2F88" w:rsidP="000E2F88">
      <w:pPr>
        <w:pStyle w:val="CabealhoeRodap"/>
        <w:ind w:right="-2"/>
        <w:jc w:val="both"/>
        <w:rPr>
          <w:bCs/>
          <w:sz w:val="22"/>
          <w:szCs w:val="22"/>
        </w:rPr>
      </w:pPr>
    </w:p>
    <w:p w14:paraId="0AB171FE" w14:textId="184759F0" w:rsidR="00854DCD" w:rsidRPr="006B1488" w:rsidRDefault="00A407B0" w:rsidP="000E2F88">
      <w:pPr>
        <w:pStyle w:val="CabealhoeRodap"/>
        <w:ind w:right="-2"/>
        <w:jc w:val="both"/>
        <w:rPr>
          <w:bCs/>
          <w:sz w:val="22"/>
          <w:szCs w:val="22"/>
        </w:rPr>
      </w:pPr>
      <w:r w:rsidRPr="006B1488">
        <w:rPr>
          <w:bCs/>
          <w:sz w:val="22"/>
          <w:szCs w:val="22"/>
        </w:rPr>
        <w:t xml:space="preserve">1.7.6. </w:t>
      </w:r>
      <w:r w:rsidR="000E2F88" w:rsidRPr="006B1488">
        <w:rPr>
          <w:bCs/>
          <w:sz w:val="22"/>
          <w:szCs w:val="22"/>
        </w:rPr>
        <w:t>Glosas e penalidades: Caso o equipamento seja entregue em desconformidade com as especificações técnicas exigidas, a Administração poderá rejeitar o objeto ou aplicar glosas nos valores devidos, sem prejuízo das penalidades previstas em contrato. O não cumprimento dos prazos de entrega ensejará aplicação das sanções cabíveis, conforme art. 156 e seguintes da Lei nº 14.133/2021.</w:t>
      </w:r>
    </w:p>
    <w:p w14:paraId="10D4C4B0" w14:textId="77777777" w:rsidR="000E2F88" w:rsidRPr="006B1488" w:rsidRDefault="000E2F88" w:rsidP="000E2F88">
      <w:pPr>
        <w:pStyle w:val="CabealhoeRodap"/>
        <w:ind w:right="-2"/>
        <w:jc w:val="both"/>
        <w:rPr>
          <w:b/>
          <w:sz w:val="22"/>
          <w:szCs w:val="22"/>
        </w:rPr>
      </w:pPr>
    </w:p>
    <w:p w14:paraId="4EEDA7A4" w14:textId="77777777" w:rsidR="000E2F88" w:rsidRPr="006B1488" w:rsidRDefault="000E2F88" w:rsidP="000E2F88">
      <w:pPr>
        <w:pStyle w:val="CabealhoeRodap"/>
        <w:ind w:right="-2"/>
        <w:jc w:val="both"/>
        <w:rPr>
          <w:b/>
          <w:sz w:val="22"/>
          <w:szCs w:val="22"/>
        </w:rPr>
      </w:pPr>
    </w:p>
    <w:p w14:paraId="50BDDD06" w14:textId="77777777" w:rsidR="00103EBC" w:rsidRPr="006B1488" w:rsidRDefault="00864ED8" w:rsidP="00103EBC">
      <w:pPr>
        <w:pStyle w:val="CabealhoeRodap"/>
        <w:ind w:right="-2"/>
        <w:jc w:val="both"/>
        <w:rPr>
          <w:sz w:val="22"/>
          <w:szCs w:val="22"/>
        </w:rPr>
      </w:pPr>
      <w:r w:rsidRPr="006B1488">
        <w:rPr>
          <w:b/>
          <w:sz w:val="22"/>
          <w:szCs w:val="22"/>
        </w:rPr>
        <w:t>1.</w:t>
      </w:r>
      <w:r w:rsidR="0010210F" w:rsidRPr="006B1488">
        <w:rPr>
          <w:b/>
          <w:sz w:val="22"/>
          <w:szCs w:val="22"/>
        </w:rPr>
        <w:t>8</w:t>
      </w:r>
      <w:r w:rsidRPr="006B1488">
        <w:rPr>
          <w:b/>
          <w:sz w:val="22"/>
          <w:szCs w:val="22"/>
        </w:rPr>
        <w:t>. Das contratações anteriores</w:t>
      </w:r>
      <w:r w:rsidRPr="006B1488">
        <w:rPr>
          <w:sz w:val="22"/>
          <w:szCs w:val="22"/>
        </w:rPr>
        <w:t xml:space="preserve">: </w:t>
      </w:r>
      <w:r w:rsidR="00103EBC" w:rsidRPr="006B1488">
        <w:rPr>
          <w:sz w:val="22"/>
          <w:szCs w:val="22"/>
        </w:rPr>
        <w:t>O Município de Bandeirantes/PR possui histórico consolidado de aquisições de veículos pesados e equipamentos destinados à melhoria da infraestrutura rural e urbana, tanto por meio de licitações próprias quanto por convênios celebrados com órgãos estaduais e federais, em especial junto à Secretaria de Estado da Agricultura e do Abastecimento (SEAB) e ao Governo Federal, por meio de programas de transferência voluntária de recursos.</w:t>
      </w:r>
    </w:p>
    <w:p w14:paraId="1ED4FE02" w14:textId="77777777" w:rsidR="00103EBC" w:rsidRPr="006B1488" w:rsidRDefault="00103EBC" w:rsidP="00103EBC">
      <w:pPr>
        <w:pStyle w:val="CabealhoeRodap"/>
        <w:ind w:right="-2"/>
        <w:jc w:val="both"/>
        <w:rPr>
          <w:sz w:val="22"/>
          <w:szCs w:val="22"/>
        </w:rPr>
      </w:pPr>
    </w:p>
    <w:p w14:paraId="546EC416" w14:textId="753570E7" w:rsidR="00864ED8" w:rsidRPr="006B1488" w:rsidRDefault="00103EBC" w:rsidP="00103EBC">
      <w:pPr>
        <w:pStyle w:val="CabealhoeRodap"/>
        <w:ind w:right="-2"/>
        <w:jc w:val="both"/>
        <w:rPr>
          <w:sz w:val="22"/>
          <w:szCs w:val="22"/>
        </w:rPr>
      </w:pPr>
      <w:r w:rsidRPr="006B1488">
        <w:rPr>
          <w:sz w:val="22"/>
          <w:szCs w:val="22"/>
        </w:rPr>
        <w:t xml:space="preserve">No exercício de 2025, tramitou o Processo Administrativo nº 155/2025, que tinha por objeto a aquisição de motoniveladora, inicialmente pela adesão à Ata de Registro de Preços do Consórcio CIRAU. Todavia, ao ser submetido à análise da Procuradoria Jurídica Municipal, foi exarado o Parecer Jurídico nº 111/2025, em 02/09/2025, manifestando-se pela impossibilidade jurídica de prosseguimento do feito. </w:t>
      </w:r>
    </w:p>
    <w:p w14:paraId="18BB9E53" w14:textId="77777777" w:rsidR="00103EBC" w:rsidRPr="006B1488" w:rsidRDefault="00103EBC" w:rsidP="00103EBC">
      <w:pPr>
        <w:pStyle w:val="CabealhoeRodap"/>
        <w:ind w:right="-2"/>
        <w:jc w:val="both"/>
        <w:rPr>
          <w:sz w:val="22"/>
          <w:szCs w:val="22"/>
        </w:rPr>
      </w:pPr>
    </w:p>
    <w:p w14:paraId="7E90611D" w14:textId="40803118" w:rsidR="00103EBC" w:rsidRPr="006B1488" w:rsidRDefault="00103EBC" w:rsidP="00103EBC">
      <w:pPr>
        <w:pStyle w:val="CabealhoeRodap"/>
        <w:ind w:right="-2"/>
        <w:jc w:val="both"/>
        <w:rPr>
          <w:sz w:val="22"/>
          <w:szCs w:val="22"/>
        </w:rPr>
      </w:pPr>
      <w:r w:rsidRPr="006B1488">
        <w:rPr>
          <w:sz w:val="22"/>
          <w:szCs w:val="22"/>
        </w:rPr>
        <w:lastRenderedPageBreak/>
        <w:t>Em observância aos apontamentos jurídicos constantes do parecer, a equipe técnica de planejamento reavaliou o processo de aquisição, optando pela realização de licitação direta conduzida pelo Município, modalidade pregão eletrônico, em consonância com o Convênio nº 160/2025 – SIT 72669. Essa solução garante maior segurança jurídica, competitividade, transparência e conformidade com os princípios da Administração Pública.</w:t>
      </w:r>
    </w:p>
    <w:p w14:paraId="38655D47" w14:textId="77777777" w:rsidR="00864ED8" w:rsidRPr="006B1488" w:rsidRDefault="00864ED8" w:rsidP="00864ED8">
      <w:pPr>
        <w:pStyle w:val="CabealhoeRodap"/>
        <w:ind w:right="-2"/>
        <w:jc w:val="both"/>
        <w:rPr>
          <w:sz w:val="22"/>
          <w:szCs w:val="22"/>
        </w:rPr>
      </w:pPr>
    </w:p>
    <w:p w14:paraId="770FE9B7" w14:textId="77777777" w:rsidR="00A407B0" w:rsidRPr="006B1488" w:rsidRDefault="007549F6" w:rsidP="00A407B0">
      <w:pPr>
        <w:pStyle w:val="CabealhoeRodap"/>
        <w:ind w:right="-2"/>
        <w:jc w:val="both"/>
        <w:rPr>
          <w:sz w:val="22"/>
          <w:szCs w:val="22"/>
        </w:rPr>
      </w:pPr>
      <w:r w:rsidRPr="006B1488">
        <w:rPr>
          <w:b/>
          <w:sz w:val="22"/>
          <w:szCs w:val="22"/>
        </w:rPr>
        <w:t>1.</w:t>
      </w:r>
      <w:r w:rsidR="0010210F" w:rsidRPr="006B1488">
        <w:rPr>
          <w:b/>
          <w:sz w:val="22"/>
          <w:szCs w:val="22"/>
        </w:rPr>
        <w:t>9</w:t>
      </w:r>
      <w:r w:rsidRPr="006B1488">
        <w:rPr>
          <w:b/>
          <w:sz w:val="22"/>
          <w:szCs w:val="22"/>
        </w:rPr>
        <w:t>. Da Subcontratação:</w:t>
      </w:r>
      <w:r w:rsidRPr="006B1488">
        <w:rPr>
          <w:sz w:val="22"/>
          <w:szCs w:val="22"/>
        </w:rPr>
        <w:t xml:space="preserve"> </w:t>
      </w:r>
      <w:r w:rsidR="00A407B0" w:rsidRPr="006B1488">
        <w:rPr>
          <w:sz w:val="22"/>
          <w:szCs w:val="22"/>
        </w:rPr>
        <w:t>Considerando que o objeto da presente contratação consiste na aquisição de 01 (uma) motoniveladora nova/zero hora, bem permanente específico, cujo fornecimento exige garantia de fábrica, assistência técnica autorizada, entrega técnica especializada e treinamento operacional, não será admitida a subcontratação do objeto principal, nos termos do art. 122, §1º, da Lei nº 14.133/2021.</w:t>
      </w:r>
    </w:p>
    <w:p w14:paraId="388603AC" w14:textId="77777777" w:rsidR="00A407B0" w:rsidRPr="006B1488" w:rsidRDefault="00A407B0" w:rsidP="00A407B0">
      <w:pPr>
        <w:pStyle w:val="CabealhoeRodap"/>
        <w:ind w:right="-2"/>
        <w:jc w:val="both"/>
        <w:rPr>
          <w:sz w:val="22"/>
          <w:szCs w:val="22"/>
        </w:rPr>
      </w:pPr>
    </w:p>
    <w:p w14:paraId="0847B06F" w14:textId="77777777" w:rsidR="00A407B0" w:rsidRPr="006B1488" w:rsidRDefault="00A407B0" w:rsidP="00A407B0">
      <w:pPr>
        <w:pStyle w:val="CabealhoeRodap"/>
        <w:ind w:right="-2"/>
        <w:jc w:val="both"/>
        <w:rPr>
          <w:sz w:val="22"/>
          <w:szCs w:val="22"/>
        </w:rPr>
      </w:pPr>
      <w:r w:rsidRPr="006B1488">
        <w:rPr>
          <w:sz w:val="22"/>
          <w:szCs w:val="22"/>
        </w:rPr>
        <w:t>A execução do contrato deverá ser integralmente realizada pela empresa contratada, que assumirá responsabilidade direta pela entrega do equipamento, pelo cumprimento das especificações técnicas, pela execução da entrega técnica, pela realização do treinamento operacional e pela prestação da assistência técnica durante o período de garantia contratual.</w:t>
      </w:r>
    </w:p>
    <w:p w14:paraId="414848B9" w14:textId="77777777" w:rsidR="00A407B0" w:rsidRPr="006B1488" w:rsidRDefault="00A407B0" w:rsidP="00A407B0">
      <w:pPr>
        <w:pStyle w:val="CabealhoeRodap"/>
        <w:ind w:right="-2"/>
        <w:jc w:val="both"/>
        <w:rPr>
          <w:sz w:val="22"/>
          <w:szCs w:val="22"/>
        </w:rPr>
      </w:pPr>
    </w:p>
    <w:p w14:paraId="0D1AB61B" w14:textId="77777777" w:rsidR="00A407B0" w:rsidRPr="006B1488" w:rsidRDefault="00A407B0" w:rsidP="00A407B0">
      <w:pPr>
        <w:pStyle w:val="CabealhoeRodap"/>
        <w:ind w:right="-2"/>
        <w:jc w:val="both"/>
        <w:rPr>
          <w:sz w:val="22"/>
          <w:szCs w:val="22"/>
        </w:rPr>
      </w:pPr>
      <w:r w:rsidRPr="006B1488">
        <w:rPr>
          <w:sz w:val="22"/>
          <w:szCs w:val="22"/>
        </w:rPr>
        <w:t>Será admitida, apenas de forma acessória e excepcional, a utilização de terceiros pela fornecedora para atividades meramente logísticas (como transporte terceirizado do equipamento até o local de entrega), desde que essa contratação não descaracterize a responsabilidade integral da contratada principal, nem configure repasse de obrigações essenciais do contrato.</w:t>
      </w:r>
    </w:p>
    <w:p w14:paraId="54C8D591" w14:textId="77777777" w:rsidR="00A407B0" w:rsidRPr="006B1488" w:rsidRDefault="00A407B0" w:rsidP="00A407B0">
      <w:pPr>
        <w:pStyle w:val="CabealhoeRodap"/>
        <w:ind w:right="-2"/>
        <w:jc w:val="both"/>
        <w:rPr>
          <w:sz w:val="22"/>
          <w:szCs w:val="22"/>
        </w:rPr>
      </w:pPr>
    </w:p>
    <w:p w14:paraId="5D93F4D1" w14:textId="37B5F883" w:rsidR="007549F6" w:rsidRPr="006B1488" w:rsidRDefault="00A407B0" w:rsidP="00A407B0">
      <w:pPr>
        <w:pStyle w:val="CabealhoeRodap"/>
        <w:ind w:right="-2"/>
        <w:jc w:val="both"/>
        <w:rPr>
          <w:sz w:val="22"/>
          <w:szCs w:val="22"/>
        </w:rPr>
      </w:pPr>
      <w:r w:rsidRPr="006B1488">
        <w:rPr>
          <w:sz w:val="22"/>
          <w:szCs w:val="22"/>
        </w:rPr>
        <w:t>Fica vedada a subcontratação total do objeto ou de parcelas essenciais, não podendo a atuação da contratada se restringir à mera intermediação. Qualquer subcontratação em desconformidade com estas condições ensejará a rescisão contratual, nos termos do art. 137, inciso I, da Lei nº 14.133/2021, sem prejuízo da aplicação das penalidades cabíveis.</w:t>
      </w:r>
    </w:p>
    <w:p w14:paraId="4AD7F9A2" w14:textId="77777777" w:rsidR="003A1013" w:rsidRPr="006B1488" w:rsidRDefault="003A1013" w:rsidP="00A407B0">
      <w:pPr>
        <w:pStyle w:val="CabealhoeRodap"/>
        <w:ind w:right="-2"/>
        <w:jc w:val="both"/>
        <w:rPr>
          <w:sz w:val="22"/>
          <w:szCs w:val="22"/>
        </w:rPr>
      </w:pPr>
    </w:p>
    <w:p w14:paraId="25DF04F0" w14:textId="437AEEE5" w:rsidR="0065124D" w:rsidRPr="006B1488" w:rsidRDefault="00770571" w:rsidP="0065124D">
      <w:pPr>
        <w:pStyle w:val="CabealhoeRodap"/>
        <w:ind w:right="-2"/>
        <w:jc w:val="both"/>
        <w:rPr>
          <w:bCs/>
          <w:sz w:val="22"/>
          <w:szCs w:val="22"/>
        </w:rPr>
      </w:pPr>
      <w:r w:rsidRPr="006B1488">
        <w:rPr>
          <w:b/>
          <w:sz w:val="22"/>
          <w:szCs w:val="22"/>
        </w:rPr>
        <w:t>1.</w:t>
      </w:r>
      <w:r w:rsidR="0010210F" w:rsidRPr="006B1488">
        <w:rPr>
          <w:b/>
          <w:sz w:val="22"/>
          <w:szCs w:val="22"/>
        </w:rPr>
        <w:t>10</w:t>
      </w:r>
      <w:r w:rsidRPr="006B1488">
        <w:rPr>
          <w:b/>
          <w:sz w:val="22"/>
          <w:szCs w:val="22"/>
        </w:rPr>
        <w:t xml:space="preserve">. Da </w:t>
      </w:r>
      <w:r w:rsidR="00DC34B8" w:rsidRPr="006B1488">
        <w:rPr>
          <w:b/>
          <w:sz w:val="22"/>
          <w:szCs w:val="22"/>
        </w:rPr>
        <w:t>p</w:t>
      </w:r>
      <w:r w:rsidRPr="006B1488">
        <w:rPr>
          <w:b/>
          <w:sz w:val="22"/>
          <w:szCs w:val="22"/>
        </w:rPr>
        <w:t xml:space="preserve">articipação de Cooperativas: </w:t>
      </w:r>
      <w:r w:rsidR="0065124D" w:rsidRPr="006B1488">
        <w:rPr>
          <w:bCs/>
          <w:sz w:val="22"/>
          <w:szCs w:val="22"/>
        </w:rPr>
        <w:t>Será admitida a participação de cooperativas no certame, desde que atendam integralmente às condições previstas no edital, observada a legislação específica aplicável (Lei nº 5.764/1971 – Lei do Cooperativismo, Constituição Federal/1988 e demais normas correlatas), bem como a Lei nº 14.133/2021. As cooperativas licitantes deverão comprovar:</w:t>
      </w:r>
    </w:p>
    <w:p w14:paraId="77CD22A2" w14:textId="77777777" w:rsidR="0065124D" w:rsidRPr="006B1488" w:rsidRDefault="0065124D" w:rsidP="0065124D">
      <w:pPr>
        <w:pStyle w:val="CabealhoeRodap"/>
        <w:ind w:right="-2"/>
        <w:jc w:val="both"/>
        <w:rPr>
          <w:bCs/>
          <w:sz w:val="22"/>
          <w:szCs w:val="22"/>
        </w:rPr>
      </w:pPr>
    </w:p>
    <w:p w14:paraId="13B68A94" w14:textId="77777777" w:rsidR="0065124D" w:rsidRPr="006B1488" w:rsidRDefault="0065124D" w:rsidP="0065124D">
      <w:pPr>
        <w:pStyle w:val="CabealhoeRodap"/>
        <w:ind w:right="-2"/>
        <w:jc w:val="both"/>
        <w:rPr>
          <w:bCs/>
          <w:sz w:val="22"/>
          <w:szCs w:val="22"/>
        </w:rPr>
      </w:pPr>
      <w:r w:rsidRPr="006B1488">
        <w:rPr>
          <w:bCs/>
          <w:sz w:val="22"/>
          <w:szCs w:val="22"/>
        </w:rPr>
        <w:t>a) Regularidade de constituição e funcionamento, mediante registro na Junta Comercial ou órgão competente, acompanhado da ata de eleição da atual diretoria;</w:t>
      </w:r>
    </w:p>
    <w:p w14:paraId="5CEF0EA1" w14:textId="77777777" w:rsidR="0065124D" w:rsidRPr="006B1488" w:rsidRDefault="0065124D" w:rsidP="0065124D">
      <w:pPr>
        <w:pStyle w:val="CabealhoeRodap"/>
        <w:ind w:right="-2"/>
        <w:jc w:val="both"/>
        <w:rPr>
          <w:bCs/>
          <w:sz w:val="22"/>
          <w:szCs w:val="22"/>
        </w:rPr>
      </w:pPr>
    </w:p>
    <w:p w14:paraId="5A111F89" w14:textId="77777777" w:rsidR="0065124D" w:rsidRPr="006B1488" w:rsidRDefault="0065124D" w:rsidP="0065124D">
      <w:pPr>
        <w:pStyle w:val="CabealhoeRodap"/>
        <w:ind w:right="-2"/>
        <w:jc w:val="both"/>
        <w:rPr>
          <w:bCs/>
          <w:sz w:val="22"/>
          <w:szCs w:val="22"/>
        </w:rPr>
      </w:pPr>
      <w:r w:rsidRPr="006B1488">
        <w:rPr>
          <w:bCs/>
          <w:sz w:val="22"/>
          <w:szCs w:val="22"/>
        </w:rPr>
        <w:t>b) Compatibilidade entre o objeto social da cooperativa e a execução do objeto contratado, limitando-se àquelas que tenham como atividade econômica a comercialização de máquinas e equipamentos rodoviários ou agroindustriais;</w:t>
      </w:r>
    </w:p>
    <w:p w14:paraId="5DF3BDEF" w14:textId="77777777" w:rsidR="0065124D" w:rsidRPr="006B1488" w:rsidRDefault="0065124D" w:rsidP="0065124D">
      <w:pPr>
        <w:pStyle w:val="CabealhoeRodap"/>
        <w:ind w:right="-2"/>
        <w:jc w:val="both"/>
        <w:rPr>
          <w:bCs/>
          <w:sz w:val="22"/>
          <w:szCs w:val="22"/>
        </w:rPr>
      </w:pPr>
    </w:p>
    <w:p w14:paraId="6ACA5AA1" w14:textId="77777777" w:rsidR="0065124D" w:rsidRPr="006B1488" w:rsidRDefault="0065124D" w:rsidP="0065124D">
      <w:pPr>
        <w:pStyle w:val="CabealhoeRodap"/>
        <w:ind w:right="-2"/>
        <w:jc w:val="both"/>
        <w:rPr>
          <w:bCs/>
          <w:sz w:val="22"/>
          <w:szCs w:val="22"/>
        </w:rPr>
      </w:pPr>
      <w:r w:rsidRPr="006B1488">
        <w:rPr>
          <w:bCs/>
          <w:sz w:val="22"/>
          <w:szCs w:val="22"/>
        </w:rPr>
        <w:t>c) Capacidade técnica e operacional, demonstrada por meio de atestados ou declarações que comprovem fornecimento de bens com características equivalentes, em conformidade com o art. 67 da Lei nº 14.133/2021;</w:t>
      </w:r>
    </w:p>
    <w:p w14:paraId="7003C666" w14:textId="77777777" w:rsidR="0065124D" w:rsidRPr="006B1488" w:rsidRDefault="0065124D" w:rsidP="0065124D">
      <w:pPr>
        <w:pStyle w:val="CabealhoeRodap"/>
        <w:ind w:right="-2"/>
        <w:jc w:val="both"/>
        <w:rPr>
          <w:bCs/>
          <w:sz w:val="22"/>
          <w:szCs w:val="22"/>
        </w:rPr>
      </w:pPr>
    </w:p>
    <w:p w14:paraId="5BDF3741" w14:textId="77777777" w:rsidR="0065124D" w:rsidRPr="006B1488" w:rsidRDefault="0065124D" w:rsidP="0065124D">
      <w:pPr>
        <w:pStyle w:val="CabealhoeRodap"/>
        <w:ind w:right="-2"/>
        <w:jc w:val="both"/>
        <w:rPr>
          <w:bCs/>
          <w:sz w:val="22"/>
          <w:szCs w:val="22"/>
        </w:rPr>
      </w:pPr>
      <w:r w:rsidRPr="006B1488">
        <w:rPr>
          <w:bCs/>
          <w:sz w:val="22"/>
          <w:szCs w:val="22"/>
        </w:rPr>
        <w:t>d) Regularidade fiscal, previdenciária e trabalhista, nos termos do art. 63 da Lei nº 14.133/2021;</w:t>
      </w:r>
    </w:p>
    <w:p w14:paraId="1D57B0BA" w14:textId="77777777" w:rsidR="0065124D" w:rsidRPr="006B1488" w:rsidRDefault="0065124D" w:rsidP="0065124D">
      <w:pPr>
        <w:pStyle w:val="CabealhoeRodap"/>
        <w:ind w:right="-2"/>
        <w:jc w:val="both"/>
        <w:rPr>
          <w:bCs/>
          <w:sz w:val="22"/>
          <w:szCs w:val="22"/>
        </w:rPr>
      </w:pPr>
    </w:p>
    <w:p w14:paraId="48238991" w14:textId="77777777" w:rsidR="0065124D" w:rsidRPr="006B1488" w:rsidRDefault="0065124D" w:rsidP="0065124D">
      <w:pPr>
        <w:pStyle w:val="CabealhoeRodap"/>
        <w:ind w:right="-2"/>
        <w:jc w:val="both"/>
        <w:rPr>
          <w:bCs/>
          <w:sz w:val="22"/>
          <w:szCs w:val="22"/>
        </w:rPr>
      </w:pPr>
      <w:r w:rsidRPr="006B1488">
        <w:rPr>
          <w:bCs/>
          <w:sz w:val="22"/>
          <w:szCs w:val="22"/>
        </w:rPr>
        <w:t>e) Aquisição direta junto ao fabricante ou distribuidor autorizado, com emissão de nota fiscal própria e atendimento integral às condições de garantia, assistência técnica e rastreabilidade do equipamento;</w:t>
      </w:r>
    </w:p>
    <w:p w14:paraId="166149C8" w14:textId="77777777" w:rsidR="0065124D" w:rsidRPr="006B1488" w:rsidRDefault="0065124D" w:rsidP="0065124D">
      <w:pPr>
        <w:pStyle w:val="CabealhoeRodap"/>
        <w:ind w:right="-2"/>
        <w:jc w:val="both"/>
        <w:rPr>
          <w:bCs/>
          <w:sz w:val="22"/>
          <w:szCs w:val="22"/>
        </w:rPr>
      </w:pPr>
    </w:p>
    <w:p w14:paraId="2D5849C9" w14:textId="77777777" w:rsidR="0065124D" w:rsidRPr="006B1488" w:rsidRDefault="0065124D" w:rsidP="0065124D">
      <w:pPr>
        <w:pStyle w:val="CabealhoeRodap"/>
        <w:ind w:right="-2"/>
        <w:jc w:val="both"/>
        <w:rPr>
          <w:bCs/>
          <w:sz w:val="22"/>
          <w:szCs w:val="22"/>
        </w:rPr>
      </w:pPr>
      <w:r w:rsidRPr="006B1488">
        <w:rPr>
          <w:bCs/>
          <w:sz w:val="22"/>
          <w:szCs w:val="22"/>
        </w:rPr>
        <w:t>f) Observância integral às exigências do Convênio nº 160/2025 – SIT 72669, especialmente quanto ao fornecimento de motoniveladora nova, zero hora, de linha de produção vigente, com certificação ambiental e de segurança aplicáveis.</w:t>
      </w:r>
    </w:p>
    <w:p w14:paraId="2F136C7A" w14:textId="77777777" w:rsidR="0065124D" w:rsidRPr="006B1488" w:rsidRDefault="0065124D" w:rsidP="0065124D">
      <w:pPr>
        <w:pStyle w:val="CabealhoeRodap"/>
        <w:ind w:right="-2"/>
        <w:jc w:val="both"/>
        <w:rPr>
          <w:bCs/>
          <w:sz w:val="22"/>
          <w:szCs w:val="22"/>
        </w:rPr>
      </w:pPr>
    </w:p>
    <w:p w14:paraId="1735509A" w14:textId="77777777" w:rsidR="0065124D" w:rsidRPr="006B1488" w:rsidRDefault="0065124D" w:rsidP="0065124D">
      <w:pPr>
        <w:pStyle w:val="CabealhoeRodap"/>
        <w:ind w:right="-2"/>
        <w:jc w:val="both"/>
        <w:rPr>
          <w:bCs/>
          <w:sz w:val="22"/>
          <w:szCs w:val="22"/>
        </w:rPr>
      </w:pPr>
      <w:r w:rsidRPr="006B1488">
        <w:rPr>
          <w:bCs/>
          <w:sz w:val="22"/>
          <w:szCs w:val="22"/>
        </w:rPr>
        <w:t>Fica vedada a participação de cooperativas de trabalho que atuem como meras intermediadoras de mão de obra, em desacordo com a legislação vigente e com a jurisprudência consolidada dos Tribunais de Contas.</w:t>
      </w:r>
    </w:p>
    <w:p w14:paraId="7361D3F9" w14:textId="77777777" w:rsidR="0065124D" w:rsidRPr="006B1488" w:rsidRDefault="0065124D" w:rsidP="0065124D">
      <w:pPr>
        <w:pStyle w:val="CabealhoeRodap"/>
        <w:ind w:right="-2"/>
        <w:jc w:val="both"/>
        <w:rPr>
          <w:bCs/>
          <w:sz w:val="22"/>
          <w:szCs w:val="22"/>
        </w:rPr>
      </w:pPr>
    </w:p>
    <w:p w14:paraId="50407949" w14:textId="0B0DE1DC" w:rsidR="007549F6" w:rsidRPr="006B1488" w:rsidRDefault="0065124D" w:rsidP="0065124D">
      <w:pPr>
        <w:pStyle w:val="CabealhoeRodap"/>
        <w:ind w:right="-2"/>
        <w:jc w:val="both"/>
        <w:rPr>
          <w:bCs/>
          <w:sz w:val="22"/>
          <w:szCs w:val="22"/>
        </w:rPr>
      </w:pPr>
      <w:r w:rsidRPr="006B1488">
        <w:rPr>
          <w:bCs/>
          <w:sz w:val="22"/>
          <w:szCs w:val="22"/>
        </w:rPr>
        <w:lastRenderedPageBreak/>
        <w:t>O atendimento a todas essas condições será verificado na fase de habilitação, mediante apresentação da documentação comprobatória exigida no edital, sob pena de inabilitação.</w:t>
      </w:r>
    </w:p>
    <w:p w14:paraId="5479D550" w14:textId="77777777" w:rsidR="007549F6" w:rsidRPr="006B1488" w:rsidRDefault="007549F6" w:rsidP="00717F04">
      <w:pPr>
        <w:pStyle w:val="CabealhoeRodap"/>
        <w:ind w:right="-2"/>
        <w:jc w:val="both"/>
        <w:rPr>
          <w:sz w:val="22"/>
          <w:szCs w:val="22"/>
        </w:rPr>
      </w:pPr>
    </w:p>
    <w:p w14:paraId="7DCC0D11" w14:textId="77777777" w:rsidR="0065124D" w:rsidRPr="006B1488" w:rsidRDefault="00770571" w:rsidP="0065124D">
      <w:pPr>
        <w:pStyle w:val="CabealhoeRodap"/>
        <w:ind w:right="-2"/>
        <w:jc w:val="both"/>
        <w:rPr>
          <w:sz w:val="22"/>
          <w:szCs w:val="22"/>
        </w:rPr>
      </w:pPr>
      <w:r w:rsidRPr="006B1488">
        <w:rPr>
          <w:b/>
          <w:sz w:val="22"/>
          <w:szCs w:val="22"/>
        </w:rPr>
        <w:t>1.1</w:t>
      </w:r>
      <w:r w:rsidR="0010210F" w:rsidRPr="006B1488">
        <w:rPr>
          <w:b/>
          <w:sz w:val="22"/>
          <w:szCs w:val="22"/>
        </w:rPr>
        <w:t>1</w:t>
      </w:r>
      <w:r w:rsidRPr="006B1488">
        <w:rPr>
          <w:b/>
          <w:sz w:val="22"/>
          <w:szCs w:val="22"/>
        </w:rPr>
        <w:t xml:space="preserve">. </w:t>
      </w:r>
      <w:r w:rsidR="00DC34B8" w:rsidRPr="006B1488">
        <w:rPr>
          <w:b/>
          <w:sz w:val="22"/>
          <w:szCs w:val="22"/>
        </w:rPr>
        <w:t>Da participação de</w:t>
      </w:r>
      <w:r w:rsidR="00DC34B8" w:rsidRPr="006B1488">
        <w:rPr>
          <w:sz w:val="22"/>
          <w:szCs w:val="22"/>
        </w:rPr>
        <w:t xml:space="preserve"> </w:t>
      </w:r>
      <w:r w:rsidR="00DC34B8" w:rsidRPr="006B1488">
        <w:rPr>
          <w:b/>
          <w:sz w:val="22"/>
          <w:szCs w:val="22"/>
        </w:rPr>
        <w:t>MEI'S, ME'S OU EPP'S</w:t>
      </w:r>
      <w:r w:rsidR="00DC34B8" w:rsidRPr="006B1488">
        <w:rPr>
          <w:sz w:val="22"/>
          <w:szCs w:val="22"/>
        </w:rPr>
        <w:t>:</w:t>
      </w:r>
      <w:r w:rsidR="000D5070" w:rsidRPr="006B1488">
        <w:t xml:space="preserve"> </w:t>
      </w:r>
      <w:r w:rsidR="0065124D" w:rsidRPr="006B1488">
        <w:rPr>
          <w:sz w:val="22"/>
          <w:szCs w:val="22"/>
        </w:rPr>
        <w:t>Será admitida a participação de Microempreendedores Individuais (MEI), Microempresas (ME) e Empresas de Pequeno Porte (EPP) no presente certame, em conformidade com a Lei Complementar nº 123/2006 e com a Lei nº 14.133/2021.</w:t>
      </w:r>
    </w:p>
    <w:p w14:paraId="181E5378" w14:textId="77777777" w:rsidR="0065124D" w:rsidRPr="006B1488" w:rsidRDefault="0065124D" w:rsidP="0065124D">
      <w:pPr>
        <w:pStyle w:val="CabealhoeRodap"/>
        <w:ind w:right="-2"/>
        <w:jc w:val="both"/>
        <w:rPr>
          <w:sz w:val="22"/>
          <w:szCs w:val="22"/>
        </w:rPr>
      </w:pPr>
    </w:p>
    <w:p w14:paraId="0A3CAE82" w14:textId="4494691E" w:rsidR="0065124D" w:rsidRPr="006B1488" w:rsidRDefault="0065124D" w:rsidP="0065124D">
      <w:pPr>
        <w:pStyle w:val="CabealhoeRodap"/>
        <w:ind w:right="-2"/>
        <w:jc w:val="both"/>
        <w:rPr>
          <w:sz w:val="22"/>
          <w:szCs w:val="22"/>
        </w:rPr>
      </w:pPr>
      <w:r w:rsidRPr="006B1488">
        <w:rPr>
          <w:sz w:val="22"/>
          <w:szCs w:val="22"/>
        </w:rPr>
        <w:t xml:space="preserve">Considerando a natureza do objeto — aquisição de motoniveladora nova, zero hora, de fabricação industrializada e alto valor estimado — não será aplicável o regime de exclusividade de contratação previsto no art. 48, inciso I, da LC nº 123/2006, restrito a licitações de até R$ 80.000,00 (oitenta mil reais). Todavia, as </w:t>
      </w:r>
      <w:proofErr w:type="spellStart"/>
      <w:r w:rsidRPr="006B1488">
        <w:rPr>
          <w:sz w:val="22"/>
          <w:szCs w:val="22"/>
        </w:rPr>
        <w:t>MEI’s</w:t>
      </w:r>
      <w:proofErr w:type="spellEnd"/>
      <w:r w:rsidRPr="006B1488">
        <w:rPr>
          <w:sz w:val="22"/>
          <w:szCs w:val="22"/>
        </w:rPr>
        <w:t xml:space="preserve">, </w:t>
      </w:r>
      <w:proofErr w:type="spellStart"/>
      <w:r w:rsidRPr="006B1488">
        <w:rPr>
          <w:sz w:val="22"/>
          <w:szCs w:val="22"/>
        </w:rPr>
        <w:t>ME’s</w:t>
      </w:r>
      <w:proofErr w:type="spellEnd"/>
      <w:r w:rsidRPr="006B1488">
        <w:rPr>
          <w:sz w:val="22"/>
          <w:szCs w:val="22"/>
        </w:rPr>
        <w:t xml:space="preserve"> e </w:t>
      </w:r>
      <w:proofErr w:type="spellStart"/>
      <w:r w:rsidRPr="006B1488">
        <w:rPr>
          <w:sz w:val="22"/>
          <w:szCs w:val="22"/>
        </w:rPr>
        <w:t>EPP’s</w:t>
      </w:r>
      <w:proofErr w:type="spellEnd"/>
      <w:r w:rsidRPr="006B1488">
        <w:rPr>
          <w:sz w:val="22"/>
          <w:szCs w:val="22"/>
        </w:rPr>
        <w:t xml:space="preserve"> participantes farão jus aos benefícios legais aplicáveis, dentre os quais:</w:t>
      </w:r>
    </w:p>
    <w:p w14:paraId="54FF7376" w14:textId="77777777" w:rsidR="0065124D" w:rsidRPr="006B1488" w:rsidRDefault="0065124D" w:rsidP="0065124D">
      <w:pPr>
        <w:pStyle w:val="CabealhoeRodap"/>
        <w:ind w:right="-2"/>
        <w:jc w:val="both"/>
        <w:rPr>
          <w:sz w:val="22"/>
          <w:szCs w:val="22"/>
        </w:rPr>
      </w:pPr>
    </w:p>
    <w:p w14:paraId="66FD6595" w14:textId="77777777" w:rsidR="0065124D" w:rsidRPr="006B1488" w:rsidRDefault="0065124D" w:rsidP="00A77653">
      <w:pPr>
        <w:pStyle w:val="CabealhoeRodap"/>
        <w:numPr>
          <w:ilvl w:val="0"/>
          <w:numId w:val="19"/>
        </w:numPr>
        <w:ind w:right="-2"/>
        <w:jc w:val="both"/>
        <w:rPr>
          <w:sz w:val="22"/>
          <w:szCs w:val="22"/>
        </w:rPr>
      </w:pPr>
      <w:r w:rsidRPr="006B1488">
        <w:rPr>
          <w:sz w:val="22"/>
          <w:szCs w:val="22"/>
        </w:rPr>
        <w:t>Prazo adicional de até 5 (cinco) dias úteis, prorrogável por igual período, para regularização fiscal, nos termos do art. 43 da LC nº 123/2006;</w:t>
      </w:r>
    </w:p>
    <w:p w14:paraId="222EFEAA" w14:textId="77777777" w:rsidR="0065124D" w:rsidRPr="006B1488" w:rsidRDefault="0065124D" w:rsidP="0065124D">
      <w:pPr>
        <w:pStyle w:val="CabealhoeRodap"/>
        <w:ind w:right="-2"/>
        <w:jc w:val="both"/>
        <w:rPr>
          <w:sz w:val="22"/>
          <w:szCs w:val="22"/>
        </w:rPr>
      </w:pPr>
    </w:p>
    <w:p w14:paraId="7FEC8B0F" w14:textId="77777777" w:rsidR="0065124D" w:rsidRPr="006B1488" w:rsidRDefault="0065124D" w:rsidP="00A77653">
      <w:pPr>
        <w:pStyle w:val="CabealhoeRodap"/>
        <w:numPr>
          <w:ilvl w:val="0"/>
          <w:numId w:val="19"/>
        </w:numPr>
        <w:ind w:right="-2"/>
        <w:jc w:val="both"/>
        <w:rPr>
          <w:sz w:val="22"/>
          <w:szCs w:val="22"/>
        </w:rPr>
      </w:pPr>
      <w:r w:rsidRPr="006B1488">
        <w:rPr>
          <w:sz w:val="22"/>
          <w:szCs w:val="22"/>
        </w:rPr>
        <w:t>Tratamento diferenciado em caso de empate ficto, conforme art. 44 da LC nº 123/2006, que assegura à ME/EPP o direito de apresentar proposta de preço inferior àquela mais bem classificada, dentro do limite legal de até 5% no caso de pregão eletrônico;</w:t>
      </w:r>
    </w:p>
    <w:p w14:paraId="309FAD58" w14:textId="77777777" w:rsidR="0065124D" w:rsidRPr="006B1488" w:rsidRDefault="0065124D" w:rsidP="0065124D">
      <w:pPr>
        <w:pStyle w:val="CabealhoeRodap"/>
        <w:ind w:right="-2"/>
        <w:jc w:val="both"/>
        <w:rPr>
          <w:sz w:val="22"/>
          <w:szCs w:val="22"/>
        </w:rPr>
      </w:pPr>
    </w:p>
    <w:p w14:paraId="78C9DC36" w14:textId="77777777" w:rsidR="0065124D" w:rsidRPr="006B1488" w:rsidRDefault="0065124D" w:rsidP="00A77653">
      <w:pPr>
        <w:pStyle w:val="CabealhoeRodap"/>
        <w:numPr>
          <w:ilvl w:val="0"/>
          <w:numId w:val="19"/>
        </w:numPr>
        <w:ind w:right="-2"/>
        <w:jc w:val="both"/>
        <w:rPr>
          <w:sz w:val="22"/>
          <w:szCs w:val="22"/>
        </w:rPr>
      </w:pPr>
      <w:r w:rsidRPr="006B1488">
        <w:rPr>
          <w:sz w:val="22"/>
          <w:szCs w:val="22"/>
        </w:rPr>
        <w:t>Participação em igualdade de condições com as demais licitantes, desde que atendam integralmente às especificações técnicas, comerciais e legais exigidas para o fornecimento do objeto.</w:t>
      </w:r>
    </w:p>
    <w:p w14:paraId="7311FC40" w14:textId="77777777" w:rsidR="0065124D" w:rsidRPr="006B1488" w:rsidRDefault="0065124D" w:rsidP="0065124D">
      <w:pPr>
        <w:pStyle w:val="CabealhoeRodap"/>
        <w:ind w:right="-2"/>
        <w:jc w:val="both"/>
        <w:rPr>
          <w:sz w:val="22"/>
          <w:szCs w:val="22"/>
        </w:rPr>
      </w:pPr>
    </w:p>
    <w:p w14:paraId="138FB5C8" w14:textId="401F3112" w:rsidR="008B7AD3" w:rsidRPr="006B1488" w:rsidRDefault="0065124D" w:rsidP="0065124D">
      <w:pPr>
        <w:pStyle w:val="CabealhoeRodap"/>
        <w:ind w:right="-2"/>
        <w:jc w:val="both"/>
        <w:rPr>
          <w:sz w:val="22"/>
          <w:szCs w:val="22"/>
        </w:rPr>
      </w:pPr>
      <w:r w:rsidRPr="006B1488">
        <w:rPr>
          <w:sz w:val="22"/>
          <w:szCs w:val="22"/>
        </w:rPr>
        <w:t xml:space="preserve">Ressalta-se que, em razão da complexidade técnica e do valor do objeto, a participação de </w:t>
      </w:r>
      <w:proofErr w:type="spellStart"/>
      <w:r w:rsidRPr="006B1488">
        <w:rPr>
          <w:sz w:val="22"/>
          <w:szCs w:val="22"/>
        </w:rPr>
        <w:t>MEI’s</w:t>
      </w:r>
      <w:proofErr w:type="spellEnd"/>
      <w:r w:rsidRPr="006B1488">
        <w:rPr>
          <w:sz w:val="22"/>
          <w:szCs w:val="22"/>
        </w:rPr>
        <w:t xml:space="preserve">, </w:t>
      </w:r>
      <w:proofErr w:type="spellStart"/>
      <w:r w:rsidRPr="006B1488">
        <w:rPr>
          <w:sz w:val="22"/>
          <w:szCs w:val="22"/>
        </w:rPr>
        <w:t>ME’s</w:t>
      </w:r>
      <w:proofErr w:type="spellEnd"/>
      <w:r w:rsidRPr="006B1488">
        <w:rPr>
          <w:sz w:val="22"/>
          <w:szCs w:val="22"/>
        </w:rPr>
        <w:t xml:space="preserve"> e </w:t>
      </w:r>
      <w:proofErr w:type="spellStart"/>
      <w:r w:rsidRPr="006B1488">
        <w:rPr>
          <w:sz w:val="22"/>
          <w:szCs w:val="22"/>
        </w:rPr>
        <w:t>EPP’s</w:t>
      </w:r>
      <w:proofErr w:type="spellEnd"/>
      <w:r w:rsidRPr="006B1488">
        <w:rPr>
          <w:sz w:val="22"/>
          <w:szCs w:val="22"/>
        </w:rPr>
        <w:t xml:space="preserve"> ficará condicionada à demonstração de capacidade técnica, econômica e operacional para fornecimento de equipamento novo, de linha vigente, com garantia de fábrica e assistência técnica autorizada no Estado do Paraná, em conformidade com os requisitos estabelecidos neste Estudo Técnico Preliminar e no Convênio nº 160/2025 – SIT 72669. O não atendimento a esses requisitos implicará a inabilitação do licitante.</w:t>
      </w:r>
    </w:p>
    <w:p w14:paraId="2EF432BD" w14:textId="77777777" w:rsidR="0065124D" w:rsidRPr="006B1488" w:rsidRDefault="0065124D" w:rsidP="0065124D">
      <w:pPr>
        <w:pStyle w:val="CabealhoeRodap"/>
        <w:ind w:right="-2"/>
        <w:jc w:val="both"/>
        <w:rPr>
          <w:sz w:val="22"/>
          <w:szCs w:val="22"/>
        </w:rPr>
      </w:pPr>
    </w:p>
    <w:p w14:paraId="555DEEA7" w14:textId="77777777" w:rsidR="008B7AD3" w:rsidRPr="006B1488" w:rsidRDefault="000D5070" w:rsidP="008B7AD3">
      <w:pPr>
        <w:pStyle w:val="CabealhoeRodap"/>
        <w:ind w:right="-2"/>
        <w:jc w:val="both"/>
        <w:rPr>
          <w:bCs/>
          <w:sz w:val="22"/>
          <w:szCs w:val="22"/>
        </w:rPr>
      </w:pPr>
      <w:r w:rsidRPr="006B1488">
        <w:rPr>
          <w:b/>
          <w:sz w:val="22"/>
          <w:szCs w:val="22"/>
        </w:rPr>
        <w:t>1.1</w:t>
      </w:r>
      <w:r w:rsidR="0010210F" w:rsidRPr="006B1488">
        <w:rPr>
          <w:b/>
          <w:sz w:val="22"/>
          <w:szCs w:val="22"/>
        </w:rPr>
        <w:t>2</w:t>
      </w:r>
      <w:r w:rsidRPr="006B1488">
        <w:rPr>
          <w:b/>
          <w:sz w:val="22"/>
          <w:szCs w:val="22"/>
        </w:rPr>
        <w:t xml:space="preserve">. Garantia da execução contratual: </w:t>
      </w:r>
      <w:r w:rsidR="008B7AD3" w:rsidRPr="006B1488">
        <w:rPr>
          <w:bCs/>
          <w:sz w:val="22"/>
          <w:szCs w:val="22"/>
        </w:rPr>
        <w:t>Nos termos do art. 96 da Lei nº 14.133/2021, será exigida da contratada a prestação de garantia de execução contratual, no percentual de até 5% (cinco por cento) sobre o valor total do contrato, a ser apresentada no prazo máximo de 05 (cinco) dias úteis, contados da assinatura contratual.</w:t>
      </w:r>
    </w:p>
    <w:p w14:paraId="0F994E6B" w14:textId="77777777" w:rsidR="008B7AD3" w:rsidRPr="006B1488" w:rsidRDefault="008B7AD3" w:rsidP="008B7AD3">
      <w:pPr>
        <w:pStyle w:val="CabealhoeRodap"/>
        <w:ind w:right="-2"/>
        <w:jc w:val="both"/>
        <w:rPr>
          <w:bCs/>
          <w:sz w:val="22"/>
          <w:szCs w:val="22"/>
        </w:rPr>
      </w:pPr>
    </w:p>
    <w:p w14:paraId="076218DF" w14:textId="77777777" w:rsidR="008B7AD3" w:rsidRPr="006B1488" w:rsidRDefault="008B7AD3" w:rsidP="00A77653">
      <w:pPr>
        <w:pStyle w:val="CabealhoeRodap"/>
        <w:numPr>
          <w:ilvl w:val="0"/>
          <w:numId w:val="18"/>
        </w:numPr>
        <w:ind w:right="-2"/>
        <w:jc w:val="both"/>
        <w:rPr>
          <w:bCs/>
          <w:sz w:val="22"/>
          <w:szCs w:val="22"/>
        </w:rPr>
      </w:pPr>
      <w:r w:rsidRPr="006B1488">
        <w:rPr>
          <w:bCs/>
          <w:sz w:val="22"/>
          <w:szCs w:val="22"/>
        </w:rPr>
        <w:t>A garantia poderá ser prestada nas seguintes modalidades, à escolha da contratada:</w:t>
      </w:r>
    </w:p>
    <w:p w14:paraId="5960C6C0" w14:textId="77777777" w:rsidR="008B7AD3" w:rsidRPr="006B1488" w:rsidRDefault="008B7AD3" w:rsidP="008B7AD3">
      <w:pPr>
        <w:pStyle w:val="CabealhoeRodap"/>
        <w:ind w:right="-2"/>
        <w:jc w:val="both"/>
        <w:rPr>
          <w:bCs/>
          <w:sz w:val="22"/>
          <w:szCs w:val="22"/>
        </w:rPr>
      </w:pPr>
    </w:p>
    <w:p w14:paraId="70B5A63D" w14:textId="77777777" w:rsidR="008B7AD3" w:rsidRPr="006B1488" w:rsidRDefault="008B7AD3" w:rsidP="00A77653">
      <w:pPr>
        <w:pStyle w:val="CabealhoeRodap"/>
        <w:numPr>
          <w:ilvl w:val="0"/>
          <w:numId w:val="18"/>
        </w:numPr>
        <w:ind w:right="-2"/>
        <w:jc w:val="both"/>
        <w:rPr>
          <w:bCs/>
          <w:sz w:val="22"/>
          <w:szCs w:val="22"/>
        </w:rPr>
      </w:pPr>
      <w:r w:rsidRPr="006B1488">
        <w:rPr>
          <w:bCs/>
          <w:sz w:val="22"/>
          <w:szCs w:val="22"/>
        </w:rPr>
        <w:t>caução em dinheiro ou em títulos da dívida pública, conforme regulamentação;</w:t>
      </w:r>
    </w:p>
    <w:p w14:paraId="03B760FC" w14:textId="77777777" w:rsidR="008B7AD3" w:rsidRPr="006B1488" w:rsidRDefault="008B7AD3" w:rsidP="008B7AD3">
      <w:pPr>
        <w:pStyle w:val="CabealhoeRodap"/>
        <w:ind w:right="-2"/>
        <w:jc w:val="both"/>
        <w:rPr>
          <w:bCs/>
          <w:sz w:val="22"/>
          <w:szCs w:val="22"/>
        </w:rPr>
      </w:pPr>
    </w:p>
    <w:p w14:paraId="2D104989" w14:textId="77777777" w:rsidR="008B7AD3" w:rsidRPr="006B1488" w:rsidRDefault="008B7AD3" w:rsidP="00A77653">
      <w:pPr>
        <w:pStyle w:val="CabealhoeRodap"/>
        <w:numPr>
          <w:ilvl w:val="0"/>
          <w:numId w:val="18"/>
        </w:numPr>
        <w:ind w:right="-2"/>
        <w:jc w:val="both"/>
        <w:rPr>
          <w:bCs/>
          <w:sz w:val="22"/>
          <w:szCs w:val="22"/>
        </w:rPr>
      </w:pPr>
      <w:r w:rsidRPr="006B1488">
        <w:rPr>
          <w:bCs/>
          <w:sz w:val="22"/>
          <w:szCs w:val="22"/>
        </w:rPr>
        <w:t>seguro-garantia;</w:t>
      </w:r>
    </w:p>
    <w:p w14:paraId="64E1EA21" w14:textId="317E1476" w:rsidR="008B7AD3" w:rsidRPr="006B1488" w:rsidRDefault="00331656" w:rsidP="008B7AD3">
      <w:pPr>
        <w:pStyle w:val="CabealhoeRodap"/>
        <w:ind w:right="-2"/>
        <w:jc w:val="both"/>
        <w:rPr>
          <w:bCs/>
          <w:sz w:val="22"/>
          <w:szCs w:val="22"/>
        </w:rPr>
      </w:pPr>
      <w:proofErr w:type="spellStart"/>
      <w:r w:rsidRPr="006B1488">
        <w:rPr>
          <w:bCs/>
          <w:sz w:val="22"/>
          <w:szCs w:val="22"/>
        </w:rPr>
        <w:t>vigêsncia</w:t>
      </w:r>
      <w:proofErr w:type="spellEnd"/>
    </w:p>
    <w:p w14:paraId="49DFDA44" w14:textId="77777777" w:rsidR="008B7AD3" w:rsidRPr="006B1488" w:rsidRDefault="008B7AD3" w:rsidP="00A77653">
      <w:pPr>
        <w:pStyle w:val="CabealhoeRodap"/>
        <w:numPr>
          <w:ilvl w:val="0"/>
          <w:numId w:val="18"/>
        </w:numPr>
        <w:ind w:right="-2"/>
        <w:jc w:val="both"/>
        <w:rPr>
          <w:bCs/>
          <w:sz w:val="22"/>
          <w:szCs w:val="22"/>
        </w:rPr>
      </w:pPr>
      <w:r w:rsidRPr="006B1488">
        <w:rPr>
          <w:bCs/>
          <w:sz w:val="22"/>
          <w:szCs w:val="22"/>
        </w:rPr>
        <w:t>fiança bancária.</w:t>
      </w:r>
    </w:p>
    <w:p w14:paraId="2BC53A39" w14:textId="77777777" w:rsidR="008B7AD3" w:rsidRPr="006B1488" w:rsidRDefault="008B7AD3" w:rsidP="008B7AD3">
      <w:pPr>
        <w:pStyle w:val="CabealhoeRodap"/>
        <w:ind w:right="-2"/>
        <w:jc w:val="both"/>
        <w:rPr>
          <w:bCs/>
          <w:sz w:val="22"/>
          <w:szCs w:val="22"/>
        </w:rPr>
      </w:pPr>
    </w:p>
    <w:p w14:paraId="4857562D" w14:textId="77777777" w:rsidR="008B7AD3" w:rsidRPr="006B1488" w:rsidRDefault="008B7AD3" w:rsidP="008B7AD3">
      <w:pPr>
        <w:pStyle w:val="CabealhoeRodap"/>
        <w:ind w:right="-2"/>
        <w:jc w:val="both"/>
        <w:rPr>
          <w:bCs/>
          <w:sz w:val="22"/>
          <w:szCs w:val="22"/>
        </w:rPr>
      </w:pPr>
      <w:r w:rsidRPr="006B1488">
        <w:rPr>
          <w:bCs/>
          <w:sz w:val="22"/>
          <w:szCs w:val="22"/>
        </w:rPr>
        <w:t>A exigência da garantia justifica-se pela natureza e pelo valor do objeto, visando assegurar a entrega do equipamento conforme especificações técnicas e contratuais, resguardar a Administração de eventuais descumprimentos e proteger a execução do Convênio nº 160/2025 – SIT 72669, celebrado com a Secretaria de Estado da Agricultura e do Abastecimento – SEAB.</w:t>
      </w:r>
    </w:p>
    <w:p w14:paraId="5991E266" w14:textId="77777777" w:rsidR="008B7AD3" w:rsidRPr="006B1488" w:rsidRDefault="008B7AD3" w:rsidP="008B7AD3">
      <w:pPr>
        <w:pStyle w:val="CabealhoeRodap"/>
        <w:ind w:right="-2"/>
        <w:jc w:val="both"/>
        <w:rPr>
          <w:bCs/>
          <w:sz w:val="22"/>
          <w:szCs w:val="22"/>
        </w:rPr>
      </w:pPr>
    </w:p>
    <w:p w14:paraId="0A06E02E" w14:textId="4CA74C07" w:rsidR="000D5070" w:rsidRPr="006B1488" w:rsidRDefault="008B7AD3" w:rsidP="008B7AD3">
      <w:pPr>
        <w:pStyle w:val="CabealhoeRodap"/>
        <w:ind w:right="-2"/>
        <w:jc w:val="both"/>
        <w:rPr>
          <w:bCs/>
          <w:sz w:val="22"/>
          <w:szCs w:val="22"/>
        </w:rPr>
      </w:pPr>
      <w:r w:rsidRPr="006B1488">
        <w:rPr>
          <w:bCs/>
          <w:sz w:val="22"/>
          <w:szCs w:val="22"/>
        </w:rPr>
        <w:t>A garantia ficará vinculada ao contrato até o recebimento definitivo do objeto e será liberada após a comprovação da plena execução das obrigações contratuais, sem prejuízo da retenção de valores em caso de pendências, vícios ou danos decorrentes do fornecimento.</w:t>
      </w:r>
    </w:p>
    <w:p w14:paraId="44D2F377" w14:textId="77777777" w:rsidR="0013794A" w:rsidRPr="006B1488" w:rsidRDefault="0013794A" w:rsidP="0013794A">
      <w:pPr>
        <w:pStyle w:val="CabealhoeRodap"/>
        <w:ind w:right="-2"/>
        <w:jc w:val="both"/>
        <w:rPr>
          <w:sz w:val="22"/>
          <w:szCs w:val="22"/>
        </w:rPr>
      </w:pPr>
    </w:p>
    <w:p w14:paraId="6BD30341" w14:textId="77777777" w:rsidR="00875882" w:rsidRPr="006B1488" w:rsidRDefault="00875882" w:rsidP="00875882">
      <w:pPr>
        <w:pStyle w:val="CabealhoeRodap"/>
        <w:ind w:right="-2"/>
        <w:jc w:val="both"/>
        <w:rPr>
          <w:sz w:val="22"/>
          <w:szCs w:val="22"/>
        </w:rPr>
      </w:pPr>
      <w:r w:rsidRPr="006B1488">
        <w:rPr>
          <w:sz w:val="22"/>
          <w:szCs w:val="22"/>
        </w:rPr>
        <w:t>1.1</w:t>
      </w:r>
      <w:r w:rsidR="0010210F" w:rsidRPr="006B1488">
        <w:rPr>
          <w:sz w:val="22"/>
          <w:szCs w:val="22"/>
        </w:rPr>
        <w:t>3</w:t>
      </w:r>
      <w:r w:rsidRPr="006B1488">
        <w:rPr>
          <w:sz w:val="22"/>
          <w:szCs w:val="22"/>
        </w:rPr>
        <w:t xml:space="preserve">. </w:t>
      </w:r>
      <w:r w:rsidRPr="006B1488">
        <w:rPr>
          <w:b/>
          <w:sz w:val="22"/>
          <w:szCs w:val="22"/>
        </w:rPr>
        <w:t>Manutenção e assistência técnica</w:t>
      </w:r>
    </w:p>
    <w:p w14:paraId="1930CB74" w14:textId="77777777" w:rsidR="00875882" w:rsidRPr="006B1488" w:rsidRDefault="00875882" w:rsidP="00875882">
      <w:pPr>
        <w:pStyle w:val="CabealhoeRodap"/>
        <w:ind w:right="-2"/>
        <w:jc w:val="both"/>
        <w:rPr>
          <w:sz w:val="22"/>
          <w:szCs w:val="22"/>
        </w:rPr>
      </w:pPr>
    </w:p>
    <w:p w14:paraId="67F517E3" w14:textId="77777777" w:rsidR="008B7AD3" w:rsidRPr="006B1488" w:rsidRDefault="008B7AD3" w:rsidP="008B7AD3">
      <w:pPr>
        <w:pStyle w:val="CabealhoeRodap"/>
        <w:ind w:right="-2"/>
        <w:jc w:val="both"/>
        <w:rPr>
          <w:sz w:val="22"/>
          <w:szCs w:val="22"/>
        </w:rPr>
      </w:pPr>
      <w:r w:rsidRPr="006B1488">
        <w:rPr>
          <w:sz w:val="22"/>
          <w:szCs w:val="22"/>
        </w:rPr>
        <w:lastRenderedPageBreak/>
        <w:t>1.13.1. A contratada deverá prestar manutenção preventiva e corretiva durante todo o período de garantia da motoniveladora, conforme especificações do fabricante e contrato a ser firmado, abrangendo todas as providências necessárias à reparação de defeitos, substituição de peças e correção de eventuais falhas de funcionamento, sem qualquer ônus adicional para a Administração.</w:t>
      </w:r>
    </w:p>
    <w:p w14:paraId="40A25A6C" w14:textId="77777777" w:rsidR="008B7AD3" w:rsidRPr="006B1488" w:rsidRDefault="008B7AD3" w:rsidP="008B7AD3">
      <w:pPr>
        <w:pStyle w:val="CabealhoeRodap"/>
        <w:ind w:right="-2"/>
        <w:jc w:val="both"/>
        <w:rPr>
          <w:sz w:val="22"/>
          <w:szCs w:val="22"/>
        </w:rPr>
      </w:pPr>
    </w:p>
    <w:p w14:paraId="2F73BDD9" w14:textId="77777777" w:rsidR="008B7AD3" w:rsidRPr="006B1488" w:rsidRDefault="008B7AD3" w:rsidP="008B7AD3">
      <w:pPr>
        <w:pStyle w:val="CabealhoeRodap"/>
        <w:ind w:right="-2"/>
        <w:jc w:val="both"/>
        <w:rPr>
          <w:sz w:val="22"/>
          <w:szCs w:val="22"/>
        </w:rPr>
      </w:pPr>
      <w:r w:rsidRPr="006B1488">
        <w:rPr>
          <w:sz w:val="22"/>
          <w:szCs w:val="22"/>
        </w:rPr>
        <w:t>1.13.2. O atendimento deverá ocorrer no prazo máximo de 48 (quarenta e oito) horas a contar do recebimento da solicitação formal da Administração, incluindo deslocamento de pessoal, transporte, fornecimento de peças originais, insumos, mão de obra qualificada e demais custos correlatos.</w:t>
      </w:r>
    </w:p>
    <w:p w14:paraId="0646F4CB" w14:textId="77777777" w:rsidR="008B7AD3" w:rsidRPr="006B1488" w:rsidRDefault="008B7AD3" w:rsidP="008B7AD3">
      <w:pPr>
        <w:pStyle w:val="CabealhoeRodap"/>
        <w:ind w:right="-2"/>
        <w:jc w:val="both"/>
        <w:rPr>
          <w:sz w:val="22"/>
          <w:szCs w:val="22"/>
        </w:rPr>
      </w:pPr>
    </w:p>
    <w:p w14:paraId="6B29C3BE" w14:textId="77777777" w:rsidR="008B7AD3" w:rsidRPr="006B1488" w:rsidRDefault="008B7AD3" w:rsidP="008B7AD3">
      <w:pPr>
        <w:pStyle w:val="CabealhoeRodap"/>
        <w:ind w:right="-2"/>
        <w:jc w:val="both"/>
        <w:rPr>
          <w:sz w:val="22"/>
          <w:szCs w:val="22"/>
        </w:rPr>
      </w:pPr>
      <w:r w:rsidRPr="006B1488">
        <w:rPr>
          <w:sz w:val="22"/>
          <w:szCs w:val="22"/>
        </w:rPr>
        <w:t>1.13.3. Durante o período de garantia, todas as revisões obrigatórias e intervenções técnicas deverão observar integralmente as especificações do fabricante, sendo de responsabilidade da contratada a execução completa dos serviços, sem repasse de custos ao Município.</w:t>
      </w:r>
    </w:p>
    <w:p w14:paraId="3C475279" w14:textId="77777777" w:rsidR="008B7AD3" w:rsidRPr="006B1488" w:rsidRDefault="008B7AD3" w:rsidP="008B7AD3">
      <w:pPr>
        <w:pStyle w:val="CabealhoeRodap"/>
        <w:ind w:right="-2"/>
        <w:jc w:val="both"/>
        <w:rPr>
          <w:sz w:val="22"/>
          <w:szCs w:val="22"/>
        </w:rPr>
      </w:pPr>
    </w:p>
    <w:p w14:paraId="1733CEF1" w14:textId="77777777" w:rsidR="008B7AD3" w:rsidRPr="006B1488" w:rsidRDefault="008B7AD3" w:rsidP="008B7AD3">
      <w:pPr>
        <w:pStyle w:val="CabealhoeRodap"/>
        <w:ind w:right="-2"/>
        <w:jc w:val="both"/>
        <w:rPr>
          <w:sz w:val="22"/>
          <w:szCs w:val="22"/>
        </w:rPr>
      </w:pPr>
      <w:r w:rsidRPr="006B1488">
        <w:rPr>
          <w:sz w:val="22"/>
          <w:szCs w:val="22"/>
        </w:rPr>
        <w:t>1.13.4. Caso seja necessária a substituição integral do equipamento, esta deverá ser realizada no prazo máximo de 10 (dez) dias úteis, contados da notificação por escrito pela Administração, mantendo-se o preço inicialmente contratado e sem qualquer ônus adicional ao Município.</w:t>
      </w:r>
    </w:p>
    <w:p w14:paraId="3996A501" w14:textId="77777777" w:rsidR="008B7AD3" w:rsidRPr="006B1488" w:rsidRDefault="008B7AD3" w:rsidP="008B7AD3">
      <w:pPr>
        <w:pStyle w:val="CabealhoeRodap"/>
        <w:ind w:right="-2"/>
        <w:jc w:val="both"/>
        <w:rPr>
          <w:sz w:val="22"/>
          <w:szCs w:val="22"/>
        </w:rPr>
      </w:pPr>
    </w:p>
    <w:p w14:paraId="6344ECB4" w14:textId="77777777" w:rsidR="008B7AD3" w:rsidRPr="006B1488" w:rsidRDefault="008B7AD3" w:rsidP="008B7AD3">
      <w:pPr>
        <w:pStyle w:val="CabealhoeRodap"/>
        <w:ind w:right="-2"/>
        <w:jc w:val="both"/>
        <w:rPr>
          <w:sz w:val="22"/>
          <w:szCs w:val="22"/>
        </w:rPr>
      </w:pPr>
      <w:r w:rsidRPr="006B1488">
        <w:rPr>
          <w:sz w:val="22"/>
          <w:szCs w:val="22"/>
        </w:rPr>
        <w:t>1.13.5. As peças e componentes utilizados nos serviços de manutenção deverão ser originais de fábrica ou equivalentes, desde que certificados e plenamente compatíveis com as especificações técnicas do equipamento.</w:t>
      </w:r>
    </w:p>
    <w:p w14:paraId="6639B152" w14:textId="77777777" w:rsidR="008B7AD3" w:rsidRPr="006B1488" w:rsidRDefault="008B7AD3" w:rsidP="008B7AD3">
      <w:pPr>
        <w:pStyle w:val="CabealhoeRodap"/>
        <w:ind w:right="-2"/>
        <w:jc w:val="both"/>
        <w:rPr>
          <w:sz w:val="22"/>
          <w:szCs w:val="22"/>
        </w:rPr>
      </w:pPr>
    </w:p>
    <w:p w14:paraId="4E548143" w14:textId="77777777" w:rsidR="008B7AD3" w:rsidRPr="006B1488" w:rsidRDefault="008B7AD3" w:rsidP="008B7AD3">
      <w:pPr>
        <w:pStyle w:val="CabealhoeRodap"/>
        <w:ind w:right="-2"/>
        <w:jc w:val="both"/>
        <w:rPr>
          <w:sz w:val="22"/>
          <w:szCs w:val="22"/>
        </w:rPr>
      </w:pPr>
      <w:r w:rsidRPr="006B1488">
        <w:rPr>
          <w:sz w:val="22"/>
          <w:szCs w:val="22"/>
        </w:rPr>
        <w:t>1.13.6. A contratada deverá disponibilizar canais de atendimento para solicitações de assistência técnica, incluindo telefone e e-mail, assegurando suporte em língua portuguesa e por equipe técnica capacitada.</w:t>
      </w:r>
    </w:p>
    <w:p w14:paraId="1AEFC574" w14:textId="77777777" w:rsidR="008B7AD3" w:rsidRPr="006B1488" w:rsidRDefault="008B7AD3" w:rsidP="008B7AD3">
      <w:pPr>
        <w:pStyle w:val="CabealhoeRodap"/>
        <w:ind w:right="-2"/>
        <w:jc w:val="both"/>
        <w:rPr>
          <w:sz w:val="22"/>
          <w:szCs w:val="22"/>
        </w:rPr>
      </w:pPr>
    </w:p>
    <w:p w14:paraId="5E2C7ABF" w14:textId="7B76AC02" w:rsidR="000D5070" w:rsidRPr="006B1488" w:rsidRDefault="008B7AD3" w:rsidP="008B7AD3">
      <w:pPr>
        <w:pStyle w:val="CabealhoeRodap"/>
        <w:ind w:right="-2"/>
        <w:jc w:val="both"/>
        <w:rPr>
          <w:sz w:val="22"/>
          <w:szCs w:val="22"/>
        </w:rPr>
      </w:pPr>
      <w:r w:rsidRPr="006B1488">
        <w:rPr>
          <w:sz w:val="22"/>
          <w:szCs w:val="22"/>
        </w:rPr>
        <w:t>1.13.7. Todas as intervenções técnicas deverão ser formalmente registradas em relatório detalhado, contendo descrição do problema, providências adotadas, peças substituídas, datas e assinatura do responsável técnico, devendo o documento ser entregue à fiscalização do contrato para fins de controle e histórico de manutenção.</w:t>
      </w:r>
    </w:p>
    <w:p w14:paraId="48AFCD35" w14:textId="77777777" w:rsidR="008B7AD3" w:rsidRPr="006B1488" w:rsidRDefault="008B7AD3" w:rsidP="008B7AD3">
      <w:pPr>
        <w:pStyle w:val="CabealhoeRodap"/>
        <w:ind w:right="-2"/>
        <w:jc w:val="both"/>
        <w:rPr>
          <w:sz w:val="22"/>
          <w:szCs w:val="22"/>
        </w:rPr>
      </w:pPr>
    </w:p>
    <w:p w14:paraId="3E485DEA" w14:textId="77777777" w:rsidR="00941DF9" w:rsidRPr="006B1488" w:rsidRDefault="00875882" w:rsidP="0013794A">
      <w:pPr>
        <w:pStyle w:val="CabealhoeRodap"/>
        <w:ind w:right="-2"/>
        <w:jc w:val="both"/>
        <w:rPr>
          <w:b/>
          <w:sz w:val="22"/>
          <w:szCs w:val="22"/>
        </w:rPr>
      </w:pPr>
      <w:r w:rsidRPr="006B1488">
        <w:rPr>
          <w:sz w:val="22"/>
          <w:szCs w:val="22"/>
        </w:rPr>
        <w:t>1.1</w:t>
      </w:r>
      <w:r w:rsidR="0010210F" w:rsidRPr="006B1488">
        <w:rPr>
          <w:sz w:val="22"/>
          <w:szCs w:val="22"/>
        </w:rPr>
        <w:t>4</w:t>
      </w:r>
      <w:r w:rsidRPr="006B1488">
        <w:rPr>
          <w:sz w:val="22"/>
          <w:szCs w:val="22"/>
        </w:rPr>
        <w:t xml:space="preserve">. </w:t>
      </w:r>
      <w:r w:rsidRPr="006B1488">
        <w:rPr>
          <w:b/>
          <w:sz w:val="22"/>
          <w:szCs w:val="22"/>
        </w:rPr>
        <w:t>Da duração do contrato:</w:t>
      </w:r>
      <w:r w:rsidR="00941DF9" w:rsidRPr="006B1488">
        <w:rPr>
          <w:b/>
          <w:sz w:val="22"/>
          <w:szCs w:val="22"/>
        </w:rPr>
        <w:t xml:space="preserve"> </w:t>
      </w:r>
    </w:p>
    <w:p w14:paraId="0A909361" w14:textId="4CBB08AB" w:rsidR="0013794A" w:rsidRPr="006B1488" w:rsidRDefault="00875792" w:rsidP="0013794A">
      <w:pPr>
        <w:pStyle w:val="CabealhoeRodap"/>
        <w:ind w:right="-2"/>
        <w:jc w:val="both"/>
        <w:rPr>
          <w:sz w:val="22"/>
          <w:szCs w:val="22"/>
        </w:rPr>
      </w:pPr>
      <w:r w:rsidRPr="006B1488">
        <w:rPr>
          <w:sz w:val="22"/>
          <w:szCs w:val="22"/>
        </w:rPr>
        <w:t>1.14.1 O prazo de vigência do contrato a ser firmado será condicionado à vigência do Convênio nº 160/2025 – SIT 72669, celebrado entre o Município de Bandeirantes/PR e a Secretaria de Estado da Agricultura e do Abastecimento (SEAB), o qual possui duração de 28 (vinte e oito) meses a contar da data de sua assinatura</w:t>
      </w:r>
      <w:r w:rsidR="00BD41DA" w:rsidRPr="006B1488">
        <w:rPr>
          <w:sz w:val="22"/>
          <w:szCs w:val="22"/>
        </w:rPr>
        <w:t>.</w:t>
      </w:r>
    </w:p>
    <w:p w14:paraId="25336DC4" w14:textId="77777777" w:rsidR="00875792" w:rsidRPr="006B1488" w:rsidRDefault="00875792" w:rsidP="00717F04">
      <w:pPr>
        <w:pStyle w:val="CabealhoeRodap"/>
        <w:ind w:right="-2"/>
        <w:jc w:val="both"/>
        <w:rPr>
          <w:sz w:val="22"/>
          <w:szCs w:val="22"/>
        </w:rPr>
      </w:pPr>
    </w:p>
    <w:p w14:paraId="3C6750AC" w14:textId="77777777" w:rsidR="00875792" w:rsidRPr="006B1488" w:rsidRDefault="00875792" w:rsidP="00717F04">
      <w:pPr>
        <w:pStyle w:val="CabealhoeRodap"/>
        <w:ind w:right="-2"/>
        <w:jc w:val="both"/>
        <w:rPr>
          <w:sz w:val="22"/>
          <w:szCs w:val="22"/>
        </w:rPr>
      </w:pPr>
    </w:p>
    <w:p w14:paraId="2BC0E5DC" w14:textId="2DC86A88" w:rsidR="00BD41DA" w:rsidRPr="006B1488" w:rsidRDefault="00BD41DA" w:rsidP="00BD41DA">
      <w:pPr>
        <w:pStyle w:val="CabealhoeRodap"/>
        <w:ind w:right="-2"/>
        <w:jc w:val="both"/>
        <w:rPr>
          <w:sz w:val="22"/>
          <w:szCs w:val="22"/>
        </w:rPr>
      </w:pPr>
      <w:r w:rsidRPr="006B1488">
        <w:rPr>
          <w:b/>
          <w:sz w:val="22"/>
          <w:szCs w:val="22"/>
        </w:rPr>
        <w:t xml:space="preserve">1.15. </w:t>
      </w:r>
      <w:r w:rsidR="0010210F" w:rsidRPr="006B1488">
        <w:rPr>
          <w:b/>
          <w:sz w:val="22"/>
          <w:szCs w:val="22"/>
        </w:rPr>
        <w:t>Necessidade ou não de vistoria dos licitantes ao local de execução do objeto</w:t>
      </w:r>
      <w:r w:rsidR="0010210F" w:rsidRPr="006B1488">
        <w:rPr>
          <w:sz w:val="22"/>
          <w:szCs w:val="22"/>
        </w:rPr>
        <w:t xml:space="preserve">: </w:t>
      </w:r>
      <w:r w:rsidR="00941DF9" w:rsidRPr="006B1488">
        <w:rPr>
          <w:sz w:val="22"/>
          <w:szCs w:val="22"/>
        </w:rPr>
        <w:t xml:space="preserve"> </w:t>
      </w:r>
      <w:r w:rsidRPr="006B1488">
        <w:rPr>
          <w:sz w:val="22"/>
          <w:szCs w:val="22"/>
        </w:rPr>
        <w:t>Considerando que o objeto da presente contratação consiste na aquisição de 01 (uma) motoniveladora nova/zero hora, bem móvel de natureza padronizada e previamente especificada neste Estudo Técnico Preliminar, não será exigida a realização de vistoria técnica pelos licitantes em local de execução.</w:t>
      </w:r>
    </w:p>
    <w:p w14:paraId="223EF49A" w14:textId="77777777" w:rsidR="00BD41DA" w:rsidRPr="006B1488" w:rsidRDefault="00BD41DA" w:rsidP="00BD41DA">
      <w:pPr>
        <w:pStyle w:val="CabealhoeRodap"/>
        <w:ind w:right="-2"/>
        <w:jc w:val="both"/>
        <w:rPr>
          <w:sz w:val="22"/>
          <w:szCs w:val="22"/>
        </w:rPr>
      </w:pPr>
    </w:p>
    <w:p w14:paraId="1D48B46D" w14:textId="643A7CF4" w:rsidR="0013794A" w:rsidRPr="006B1488" w:rsidRDefault="00BD41DA" w:rsidP="00BD41DA">
      <w:pPr>
        <w:pStyle w:val="CabealhoeRodap"/>
        <w:ind w:right="-2"/>
        <w:jc w:val="both"/>
        <w:rPr>
          <w:sz w:val="22"/>
          <w:szCs w:val="22"/>
        </w:rPr>
      </w:pPr>
      <w:r w:rsidRPr="006B1488">
        <w:rPr>
          <w:sz w:val="22"/>
          <w:szCs w:val="22"/>
        </w:rPr>
        <w:t>A verificação das condições de entrega e funcionamento do equipamento ocorrerá no ato do recebimento provisório e definitivo, nos termos do art. 141 da Lei nº 14.133/2021 e do Decreto Municipal nº 3.537/2023, assegurando que o bem esteja em plena conformidade com as especificações técnicas exigidas, devidamente licenciado, pronto para uso e sem ônus adicional ao Município.</w:t>
      </w:r>
    </w:p>
    <w:p w14:paraId="36F26B16" w14:textId="77777777" w:rsidR="00BD41DA" w:rsidRPr="006B1488" w:rsidRDefault="00BD41DA" w:rsidP="00BD41DA">
      <w:pPr>
        <w:pStyle w:val="CabealhoeRodap"/>
        <w:ind w:right="-2"/>
        <w:jc w:val="both"/>
        <w:rPr>
          <w:sz w:val="22"/>
          <w:szCs w:val="22"/>
        </w:rPr>
      </w:pPr>
    </w:p>
    <w:p w14:paraId="093E85F4" w14:textId="77777777" w:rsidR="008761D4" w:rsidRPr="006B1488" w:rsidRDefault="0010210F" w:rsidP="00717F04">
      <w:pPr>
        <w:pStyle w:val="CabealhoeRodap"/>
        <w:ind w:right="-2"/>
        <w:jc w:val="both"/>
        <w:rPr>
          <w:sz w:val="22"/>
          <w:szCs w:val="22"/>
        </w:rPr>
      </w:pPr>
      <w:r w:rsidRPr="006B1488">
        <w:rPr>
          <w:b/>
          <w:sz w:val="22"/>
          <w:szCs w:val="22"/>
        </w:rPr>
        <w:t>1.16. Modelo de Gestão</w:t>
      </w:r>
      <w:r w:rsidRPr="006B1488">
        <w:rPr>
          <w:sz w:val="22"/>
          <w:szCs w:val="22"/>
        </w:rPr>
        <w:t xml:space="preserve">: </w:t>
      </w:r>
      <w:r w:rsidR="00C56FC7" w:rsidRPr="006B1488">
        <w:rPr>
          <w:sz w:val="22"/>
          <w:szCs w:val="22"/>
        </w:rPr>
        <w:t xml:space="preserve">O modelo de gestão deverá ser fixado em Termo de Referência, restando nesta oportunidade indicado o fiscal e gestor do contrato como sendo os constantes da Portaria nº </w:t>
      </w:r>
      <w:r w:rsidR="009F0F0C" w:rsidRPr="006B1488">
        <w:rPr>
          <w:sz w:val="22"/>
          <w:szCs w:val="22"/>
        </w:rPr>
        <w:t>2</w:t>
      </w:r>
      <w:r w:rsidR="00875882" w:rsidRPr="006B1488">
        <w:rPr>
          <w:sz w:val="22"/>
          <w:szCs w:val="22"/>
        </w:rPr>
        <w:t>.</w:t>
      </w:r>
      <w:r w:rsidR="009F0F0C" w:rsidRPr="006B1488">
        <w:rPr>
          <w:sz w:val="22"/>
          <w:szCs w:val="22"/>
        </w:rPr>
        <w:t>135/2025</w:t>
      </w:r>
      <w:r w:rsidR="00C56FC7" w:rsidRPr="006B1488">
        <w:rPr>
          <w:sz w:val="22"/>
          <w:szCs w:val="22"/>
        </w:rPr>
        <w:t>:</w:t>
      </w:r>
    </w:p>
    <w:p w14:paraId="3EA598A3" w14:textId="77777777" w:rsidR="008761D4" w:rsidRPr="006B1488" w:rsidRDefault="008761D4" w:rsidP="00717F04">
      <w:pPr>
        <w:pStyle w:val="CabealhoeRodap"/>
        <w:ind w:right="-2"/>
        <w:jc w:val="both"/>
        <w:rPr>
          <w:sz w:val="22"/>
          <w:szCs w:val="22"/>
        </w:rPr>
      </w:pPr>
    </w:p>
    <w:p w14:paraId="71DD8B7D" w14:textId="77777777" w:rsidR="008761D4" w:rsidRPr="006B1488" w:rsidRDefault="0010210F" w:rsidP="00717F04">
      <w:pPr>
        <w:ind w:right="-2" w:hanging="2"/>
        <w:jc w:val="both"/>
        <w:rPr>
          <w:sz w:val="22"/>
          <w:szCs w:val="22"/>
        </w:rPr>
      </w:pPr>
      <w:r w:rsidRPr="006B1488">
        <w:rPr>
          <w:sz w:val="22"/>
          <w:szCs w:val="22"/>
        </w:rPr>
        <w:t>1</w:t>
      </w:r>
      <w:r w:rsidRPr="006B1488">
        <w:rPr>
          <w:b/>
          <w:sz w:val="22"/>
          <w:szCs w:val="22"/>
        </w:rPr>
        <w:t>.17. Fiscalização</w:t>
      </w:r>
      <w:r w:rsidRPr="006B1488">
        <w:rPr>
          <w:sz w:val="22"/>
          <w:szCs w:val="22"/>
        </w:rPr>
        <w:t xml:space="preserve">: </w:t>
      </w:r>
      <w:r w:rsidR="00C56FC7" w:rsidRPr="006B1488">
        <w:rPr>
          <w:sz w:val="22"/>
          <w:szCs w:val="22"/>
        </w:rPr>
        <w:t xml:space="preserve">A fiscalização do contrato deverá ser realizada pela </w:t>
      </w:r>
      <w:proofErr w:type="spellStart"/>
      <w:r w:rsidR="00C56FC7" w:rsidRPr="006B1488">
        <w:rPr>
          <w:sz w:val="22"/>
          <w:szCs w:val="22"/>
        </w:rPr>
        <w:t>Sr</w:t>
      </w:r>
      <w:proofErr w:type="spellEnd"/>
      <w:r w:rsidR="00C56FC7" w:rsidRPr="006B1488">
        <w:rPr>
          <w:sz w:val="22"/>
          <w:szCs w:val="22"/>
        </w:rPr>
        <w:t>(a):</w:t>
      </w:r>
    </w:p>
    <w:p w14:paraId="5B3D384A" w14:textId="77777777" w:rsidR="008761D4" w:rsidRPr="006B1488" w:rsidRDefault="008761D4" w:rsidP="00717F04">
      <w:pPr>
        <w:ind w:right="-2" w:hanging="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6B1488" w:rsidRPr="006B1488" w14:paraId="4C8C3F6F" w14:textId="77777777">
        <w:trPr>
          <w:trHeight w:val="203"/>
        </w:trPr>
        <w:tc>
          <w:tcPr>
            <w:tcW w:w="3072" w:type="dxa"/>
            <w:tcBorders>
              <w:top w:val="nil"/>
              <w:left w:val="nil"/>
              <w:bottom w:val="single" w:sz="12" w:space="0" w:color="000000"/>
            </w:tcBorders>
            <w:shd w:val="clear" w:color="auto" w:fill="DBE5F1" w:themeFill="accent1" w:themeFillTint="33"/>
          </w:tcPr>
          <w:p w14:paraId="56A54EB7" w14:textId="77777777" w:rsidR="008761D4" w:rsidRPr="006B1488" w:rsidRDefault="00C56FC7" w:rsidP="00717F04">
            <w:pPr>
              <w:widowControl w:val="0"/>
              <w:tabs>
                <w:tab w:val="right" w:pos="9071"/>
              </w:tabs>
              <w:ind w:right="-2" w:hanging="2"/>
              <w:jc w:val="center"/>
              <w:textAlignment w:val="baseline"/>
              <w:rPr>
                <w:sz w:val="22"/>
                <w:szCs w:val="22"/>
              </w:rPr>
            </w:pPr>
            <w:r w:rsidRPr="006B1488">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1EC9A889" w14:textId="77777777" w:rsidR="008761D4" w:rsidRPr="006B1488" w:rsidRDefault="00C56FC7" w:rsidP="00717F04">
            <w:pPr>
              <w:widowControl w:val="0"/>
              <w:tabs>
                <w:tab w:val="right" w:pos="9071"/>
              </w:tabs>
              <w:ind w:right="-2"/>
              <w:jc w:val="center"/>
              <w:textAlignment w:val="baseline"/>
              <w:rPr>
                <w:sz w:val="22"/>
                <w:szCs w:val="22"/>
              </w:rPr>
            </w:pPr>
            <w:r w:rsidRPr="006B1488">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39535262" w14:textId="77777777" w:rsidR="008761D4" w:rsidRPr="006B1488" w:rsidRDefault="00C56FC7" w:rsidP="00717F04">
            <w:pPr>
              <w:widowControl w:val="0"/>
              <w:tabs>
                <w:tab w:val="right" w:pos="9071"/>
              </w:tabs>
              <w:ind w:right="-2" w:hanging="2"/>
              <w:jc w:val="center"/>
              <w:textAlignment w:val="baseline"/>
              <w:rPr>
                <w:sz w:val="22"/>
                <w:szCs w:val="22"/>
              </w:rPr>
            </w:pPr>
            <w:r w:rsidRPr="006B1488">
              <w:rPr>
                <w:rFonts w:eastAsia="SimSun"/>
                <w:b/>
                <w:bCs/>
                <w:kern w:val="2"/>
                <w:sz w:val="22"/>
                <w:szCs w:val="22"/>
                <w:lang w:eastAsia="zh-CN" w:bidi="hi-IN"/>
              </w:rPr>
              <w:t>NOME DO SERVIDOR</w:t>
            </w:r>
          </w:p>
        </w:tc>
      </w:tr>
      <w:tr w:rsidR="008761D4" w:rsidRPr="006B1488" w14:paraId="69564581" w14:textId="77777777">
        <w:trPr>
          <w:trHeight w:val="203"/>
        </w:trPr>
        <w:tc>
          <w:tcPr>
            <w:tcW w:w="3072" w:type="dxa"/>
            <w:tcBorders>
              <w:top w:val="single" w:sz="12" w:space="0" w:color="000000"/>
              <w:left w:val="single" w:sz="12" w:space="0" w:color="000000"/>
              <w:bottom w:val="single" w:sz="12" w:space="0" w:color="000000"/>
              <w:right w:val="nil"/>
            </w:tcBorders>
          </w:tcPr>
          <w:p w14:paraId="3B6A6A41" w14:textId="77777777" w:rsidR="008761D4" w:rsidRPr="006B1488" w:rsidRDefault="00C56FC7" w:rsidP="00717F04">
            <w:pPr>
              <w:widowControl w:val="0"/>
              <w:tabs>
                <w:tab w:val="right" w:pos="9071"/>
              </w:tabs>
              <w:ind w:right="-2" w:hanging="2"/>
              <w:jc w:val="both"/>
              <w:textAlignment w:val="baseline"/>
              <w:rPr>
                <w:sz w:val="22"/>
                <w:szCs w:val="22"/>
              </w:rPr>
            </w:pPr>
            <w:r w:rsidRPr="006B1488">
              <w:rPr>
                <w:rFonts w:eastAsia="SimSun"/>
                <w:kern w:val="2"/>
                <w:sz w:val="22"/>
                <w:szCs w:val="22"/>
                <w:lang w:eastAsia="zh-CN" w:bidi="hi-IN"/>
              </w:rPr>
              <w:t>DE AGRICULTURA</w:t>
            </w:r>
          </w:p>
        </w:tc>
        <w:tc>
          <w:tcPr>
            <w:tcW w:w="1633" w:type="dxa"/>
            <w:tcBorders>
              <w:top w:val="single" w:sz="12" w:space="0" w:color="000000"/>
              <w:left w:val="nil"/>
              <w:bottom w:val="single" w:sz="12" w:space="0" w:color="000000"/>
              <w:right w:val="nil"/>
            </w:tcBorders>
            <w:shd w:val="clear" w:color="auto" w:fill="FFFFFF" w:themeFill="background1"/>
          </w:tcPr>
          <w:p w14:paraId="7C7B0CC9" w14:textId="77777777" w:rsidR="008761D4" w:rsidRPr="006B1488" w:rsidRDefault="009F0F0C" w:rsidP="00717F04">
            <w:pPr>
              <w:widowControl w:val="0"/>
              <w:tabs>
                <w:tab w:val="right" w:pos="9071"/>
              </w:tabs>
              <w:ind w:right="-2" w:hanging="2"/>
              <w:jc w:val="both"/>
              <w:textAlignment w:val="baseline"/>
              <w:rPr>
                <w:sz w:val="22"/>
                <w:szCs w:val="22"/>
              </w:rPr>
            </w:pPr>
            <w:r w:rsidRPr="006B1488">
              <w:rPr>
                <w:rFonts w:eastAsia="SimSun"/>
                <w:kern w:val="2"/>
                <w:sz w:val="22"/>
                <w:szCs w:val="22"/>
                <w:lang w:eastAsia="zh-CN" w:bidi="hi-IN"/>
              </w:rPr>
              <w:t>2135/2025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17A67EAC" w14:textId="77777777" w:rsidR="008761D4" w:rsidRPr="006B1488" w:rsidRDefault="009F0F0C" w:rsidP="00717F04">
            <w:pPr>
              <w:widowControl w:val="0"/>
              <w:tabs>
                <w:tab w:val="right" w:pos="9071"/>
              </w:tabs>
              <w:ind w:right="-2" w:hanging="2"/>
              <w:jc w:val="both"/>
              <w:textAlignment w:val="baseline"/>
              <w:rPr>
                <w:sz w:val="22"/>
                <w:szCs w:val="22"/>
              </w:rPr>
            </w:pPr>
            <w:r w:rsidRPr="006B1488">
              <w:rPr>
                <w:rFonts w:eastAsia="SimSun"/>
                <w:kern w:val="2"/>
                <w:sz w:val="22"/>
                <w:szCs w:val="22"/>
                <w:lang w:eastAsia="zh-CN" w:bidi="hi-IN"/>
              </w:rPr>
              <w:t>NILDA CRISTINA DA COSTA ANTUNES</w:t>
            </w:r>
          </w:p>
        </w:tc>
      </w:tr>
    </w:tbl>
    <w:p w14:paraId="2DB54878" w14:textId="77777777" w:rsidR="008761D4" w:rsidRPr="006B1488" w:rsidRDefault="008761D4" w:rsidP="00717F04">
      <w:pPr>
        <w:ind w:right="-2" w:hanging="2"/>
        <w:jc w:val="both"/>
        <w:rPr>
          <w:sz w:val="22"/>
          <w:szCs w:val="22"/>
        </w:rPr>
      </w:pPr>
    </w:p>
    <w:p w14:paraId="1EA9FEEF" w14:textId="77777777" w:rsidR="008761D4" w:rsidRPr="006B1488" w:rsidRDefault="00C56FC7" w:rsidP="00717F04">
      <w:pPr>
        <w:ind w:right="-2" w:hanging="2"/>
        <w:jc w:val="both"/>
        <w:rPr>
          <w:sz w:val="22"/>
          <w:szCs w:val="22"/>
        </w:rPr>
      </w:pPr>
      <w:r w:rsidRPr="006B1488">
        <w:rPr>
          <w:sz w:val="22"/>
          <w:szCs w:val="22"/>
        </w:rPr>
        <w:t xml:space="preserve">A gestão do contrato deverá ser realizada pela </w:t>
      </w:r>
      <w:proofErr w:type="spellStart"/>
      <w:r w:rsidRPr="006B1488">
        <w:rPr>
          <w:sz w:val="22"/>
          <w:szCs w:val="22"/>
        </w:rPr>
        <w:t>Sr</w:t>
      </w:r>
      <w:proofErr w:type="spellEnd"/>
      <w:r w:rsidRPr="006B1488">
        <w:rPr>
          <w:sz w:val="22"/>
          <w:szCs w:val="22"/>
        </w:rPr>
        <w:t>(a):</w:t>
      </w:r>
    </w:p>
    <w:p w14:paraId="7AA5DA68" w14:textId="77777777" w:rsidR="008761D4" w:rsidRPr="006B1488" w:rsidRDefault="008761D4" w:rsidP="00717F04">
      <w:pPr>
        <w:ind w:right="-2" w:hanging="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6B1488" w:rsidRPr="006B1488" w14:paraId="1D8EBCCA" w14:textId="77777777">
        <w:trPr>
          <w:trHeight w:val="203"/>
        </w:trPr>
        <w:tc>
          <w:tcPr>
            <w:tcW w:w="3072" w:type="dxa"/>
            <w:tcBorders>
              <w:top w:val="nil"/>
              <w:left w:val="nil"/>
              <w:bottom w:val="single" w:sz="12" w:space="0" w:color="000000"/>
            </w:tcBorders>
            <w:shd w:val="clear" w:color="auto" w:fill="DBE5F1" w:themeFill="accent1" w:themeFillTint="33"/>
          </w:tcPr>
          <w:p w14:paraId="47B8C1D7" w14:textId="77777777" w:rsidR="008761D4" w:rsidRPr="006B1488" w:rsidRDefault="00C56FC7" w:rsidP="00717F04">
            <w:pPr>
              <w:widowControl w:val="0"/>
              <w:tabs>
                <w:tab w:val="right" w:pos="9071"/>
              </w:tabs>
              <w:ind w:right="-2" w:hanging="2"/>
              <w:jc w:val="center"/>
              <w:textAlignment w:val="baseline"/>
              <w:rPr>
                <w:sz w:val="22"/>
                <w:szCs w:val="22"/>
              </w:rPr>
            </w:pPr>
            <w:r w:rsidRPr="006B1488">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15F12AE7" w14:textId="77777777" w:rsidR="008761D4" w:rsidRPr="006B1488" w:rsidRDefault="00C56FC7" w:rsidP="00717F04">
            <w:pPr>
              <w:widowControl w:val="0"/>
              <w:tabs>
                <w:tab w:val="right" w:pos="9071"/>
              </w:tabs>
              <w:ind w:right="-2"/>
              <w:jc w:val="center"/>
              <w:textAlignment w:val="baseline"/>
              <w:rPr>
                <w:sz w:val="22"/>
                <w:szCs w:val="22"/>
              </w:rPr>
            </w:pPr>
            <w:r w:rsidRPr="006B1488">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60079291" w14:textId="77777777" w:rsidR="008761D4" w:rsidRPr="006B1488" w:rsidRDefault="00C56FC7" w:rsidP="00717F04">
            <w:pPr>
              <w:widowControl w:val="0"/>
              <w:tabs>
                <w:tab w:val="right" w:pos="9071"/>
              </w:tabs>
              <w:ind w:right="-2" w:hanging="2"/>
              <w:jc w:val="center"/>
              <w:textAlignment w:val="baseline"/>
              <w:rPr>
                <w:sz w:val="22"/>
                <w:szCs w:val="22"/>
              </w:rPr>
            </w:pPr>
            <w:r w:rsidRPr="006B1488">
              <w:rPr>
                <w:rFonts w:eastAsia="SimSun"/>
                <w:b/>
                <w:bCs/>
                <w:kern w:val="2"/>
                <w:sz w:val="22"/>
                <w:szCs w:val="22"/>
                <w:lang w:eastAsia="zh-CN" w:bidi="hi-IN"/>
              </w:rPr>
              <w:t>NOME DO SERVIDOR</w:t>
            </w:r>
          </w:p>
        </w:tc>
      </w:tr>
      <w:tr w:rsidR="008761D4" w:rsidRPr="006B1488" w14:paraId="0BDEB58B" w14:textId="77777777">
        <w:trPr>
          <w:trHeight w:val="203"/>
        </w:trPr>
        <w:tc>
          <w:tcPr>
            <w:tcW w:w="3072" w:type="dxa"/>
            <w:tcBorders>
              <w:top w:val="single" w:sz="12" w:space="0" w:color="000000"/>
              <w:left w:val="single" w:sz="12" w:space="0" w:color="000000"/>
              <w:bottom w:val="single" w:sz="12" w:space="0" w:color="000000"/>
              <w:right w:val="nil"/>
            </w:tcBorders>
          </w:tcPr>
          <w:p w14:paraId="07ED4B62" w14:textId="77777777" w:rsidR="008761D4" w:rsidRPr="006B1488" w:rsidRDefault="00C56FC7" w:rsidP="00717F04">
            <w:pPr>
              <w:widowControl w:val="0"/>
              <w:tabs>
                <w:tab w:val="right" w:pos="9071"/>
              </w:tabs>
              <w:ind w:right="-2" w:hanging="2"/>
              <w:jc w:val="both"/>
              <w:textAlignment w:val="baseline"/>
              <w:rPr>
                <w:sz w:val="22"/>
                <w:szCs w:val="22"/>
              </w:rPr>
            </w:pPr>
            <w:r w:rsidRPr="006B1488">
              <w:rPr>
                <w:rFonts w:eastAsia="SimSun"/>
                <w:kern w:val="2"/>
                <w:sz w:val="22"/>
                <w:szCs w:val="22"/>
                <w:lang w:eastAsia="zh-CN" w:bidi="hi-IN"/>
              </w:rPr>
              <w:t>DE AGRICULTURA</w:t>
            </w:r>
          </w:p>
        </w:tc>
        <w:tc>
          <w:tcPr>
            <w:tcW w:w="1633" w:type="dxa"/>
            <w:tcBorders>
              <w:top w:val="single" w:sz="12" w:space="0" w:color="000000"/>
              <w:left w:val="nil"/>
              <w:bottom w:val="single" w:sz="12" w:space="0" w:color="000000"/>
              <w:right w:val="nil"/>
            </w:tcBorders>
            <w:shd w:val="clear" w:color="auto" w:fill="FFFFFF" w:themeFill="background1"/>
          </w:tcPr>
          <w:p w14:paraId="35719258" w14:textId="77777777" w:rsidR="008761D4" w:rsidRPr="006B1488" w:rsidRDefault="009F0F0C" w:rsidP="00717F04">
            <w:pPr>
              <w:widowControl w:val="0"/>
              <w:tabs>
                <w:tab w:val="right" w:pos="9071"/>
              </w:tabs>
              <w:ind w:right="-2" w:hanging="2"/>
              <w:jc w:val="both"/>
              <w:textAlignment w:val="baseline"/>
              <w:rPr>
                <w:sz w:val="22"/>
                <w:szCs w:val="22"/>
              </w:rPr>
            </w:pPr>
            <w:r w:rsidRPr="006B1488">
              <w:rPr>
                <w:rFonts w:eastAsia="SimSun"/>
                <w:kern w:val="2"/>
                <w:sz w:val="22"/>
                <w:szCs w:val="22"/>
                <w:lang w:eastAsia="zh-CN" w:bidi="hi-IN"/>
              </w:rPr>
              <w:t>2135/2025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61080618" w14:textId="77777777" w:rsidR="008761D4" w:rsidRPr="006B1488" w:rsidRDefault="00C56FC7" w:rsidP="00717F04">
            <w:pPr>
              <w:widowControl w:val="0"/>
              <w:tabs>
                <w:tab w:val="right" w:pos="9071"/>
              </w:tabs>
              <w:ind w:right="-2" w:hanging="2"/>
              <w:jc w:val="both"/>
              <w:textAlignment w:val="baseline"/>
              <w:rPr>
                <w:sz w:val="22"/>
                <w:szCs w:val="22"/>
              </w:rPr>
            </w:pPr>
            <w:r w:rsidRPr="006B1488">
              <w:rPr>
                <w:rFonts w:eastAsia="SimSun"/>
                <w:kern w:val="2"/>
                <w:sz w:val="22"/>
                <w:szCs w:val="22"/>
                <w:lang w:eastAsia="zh-CN" w:bidi="hi-IN"/>
              </w:rPr>
              <w:t>CAMILA DIAS RAMALHO MATTA</w:t>
            </w:r>
          </w:p>
        </w:tc>
      </w:tr>
    </w:tbl>
    <w:p w14:paraId="79E73B68" w14:textId="77777777" w:rsidR="008761D4" w:rsidRPr="006B1488" w:rsidRDefault="008761D4" w:rsidP="00717F04">
      <w:pPr>
        <w:ind w:right="-2" w:hanging="2"/>
        <w:jc w:val="both"/>
        <w:rPr>
          <w:sz w:val="22"/>
          <w:szCs w:val="22"/>
        </w:rPr>
      </w:pPr>
    </w:p>
    <w:p w14:paraId="36DF018A" w14:textId="77777777" w:rsidR="0010210F" w:rsidRPr="006B1488" w:rsidRDefault="0010210F" w:rsidP="0010210F">
      <w:pPr>
        <w:ind w:right="-2" w:hanging="2"/>
        <w:jc w:val="both"/>
        <w:rPr>
          <w:b/>
          <w:sz w:val="22"/>
          <w:szCs w:val="22"/>
        </w:rPr>
      </w:pPr>
      <w:r w:rsidRPr="006B1488">
        <w:rPr>
          <w:b/>
          <w:sz w:val="22"/>
          <w:szCs w:val="22"/>
        </w:rPr>
        <w:t>1.18. Do sigilo das informações e da proteção a dados pessoais</w:t>
      </w:r>
    </w:p>
    <w:p w14:paraId="244ACF3F" w14:textId="77777777" w:rsidR="0010210F" w:rsidRPr="006B1488" w:rsidRDefault="0010210F" w:rsidP="0010210F">
      <w:pPr>
        <w:ind w:right="-2" w:hanging="2"/>
        <w:jc w:val="both"/>
        <w:rPr>
          <w:sz w:val="22"/>
          <w:szCs w:val="22"/>
        </w:rPr>
      </w:pPr>
    </w:p>
    <w:p w14:paraId="64FD5BA2" w14:textId="77777777" w:rsidR="0010210F" w:rsidRPr="006B1488" w:rsidRDefault="0010210F" w:rsidP="0010210F">
      <w:pPr>
        <w:ind w:right="-2" w:hanging="2"/>
        <w:jc w:val="both"/>
        <w:rPr>
          <w:sz w:val="22"/>
          <w:szCs w:val="22"/>
        </w:rPr>
      </w:pPr>
      <w:r w:rsidRPr="006B1488">
        <w:rPr>
          <w:sz w:val="22"/>
          <w:szCs w:val="22"/>
        </w:rPr>
        <w:t>1.18.1. Em cumprimento ao disposto na Lei nº 13.709/2018 (Lei Geral de Proteção de Dados – LGPD), na Lei nº 14.133/2021 e demais normas correlatas, a CONTRATADA deverá:</w:t>
      </w:r>
    </w:p>
    <w:p w14:paraId="66B13515" w14:textId="77777777" w:rsidR="0010210F" w:rsidRPr="006B1488" w:rsidRDefault="0010210F" w:rsidP="0010210F">
      <w:pPr>
        <w:ind w:right="-2" w:hanging="2"/>
        <w:jc w:val="both"/>
        <w:rPr>
          <w:sz w:val="22"/>
          <w:szCs w:val="22"/>
        </w:rPr>
      </w:pPr>
    </w:p>
    <w:p w14:paraId="374E61A9" w14:textId="77777777" w:rsidR="0010210F" w:rsidRPr="006B1488" w:rsidRDefault="0010210F" w:rsidP="0010210F">
      <w:pPr>
        <w:ind w:right="-2" w:hanging="2"/>
        <w:jc w:val="both"/>
        <w:rPr>
          <w:sz w:val="22"/>
          <w:szCs w:val="22"/>
        </w:rPr>
      </w:pPr>
      <w:r w:rsidRPr="006B1488">
        <w:rPr>
          <w:sz w:val="22"/>
          <w:szCs w:val="22"/>
        </w:rPr>
        <w:t>a) Manter sigilo absoluto sobre todas as informações, dados, documentos e especificações técnicas obtidas em razão da execução contratual, abstendo-se de divulgá-los, repassá-los ou utilizá-los para qualquer finalidade diversa daquela prevista no contrato;</w:t>
      </w:r>
    </w:p>
    <w:p w14:paraId="550573F9" w14:textId="77777777" w:rsidR="0010210F" w:rsidRPr="006B1488" w:rsidRDefault="0010210F" w:rsidP="0010210F">
      <w:pPr>
        <w:ind w:right="-2" w:hanging="2"/>
        <w:jc w:val="both"/>
        <w:rPr>
          <w:sz w:val="22"/>
          <w:szCs w:val="22"/>
        </w:rPr>
      </w:pPr>
    </w:p>
    <w:p w14:paraId="4D3F00A8" w14:textId="77777777" w:rsidR="0010210F" w:rsidRPr="006B1488" w:rsidRDefault="0010210F" w:rsidP="0010210F">
      <w:pPr>
        <w:ind w:right="-2" w:hanging="2"/>
        <w:jc w:val="both"/>
        <w:rPr>
          <w:sz w:val="22"/>
          <w:szCs w:val="22"/>
        </w:rPr>
      </w:pPr>
      <w:r w:rsidRPr="006B1488">
        <w:rPr>
          <w:sz w:val="22"/>
          <w:szCs w:val="22"/>
        </w:rPr>
        <w:t>b) Adotar medidas técnicas e administrativas aptas a proteger os dados pessoais eventualmente tratados durante a execução do contrato, prevenindo acessos não autorizados e situações acidentais ou ilícitas de destruição, perda, alteração, comunicação ou difusão de dados;</w:t>
      </w:r>
    </w:p>
    <w:p w14:paraId="050907C6" w14:textId="77777777" w:rsidR="0010210F" w:rsidRPr="006B1488" w:rsidRDefault="0010210F" w:rsidP="0010210F">
      <w:pPr>
        <w:ind w:right="-2" w:hanging="2"/>
        <w:jc w:val="both"/>
        <w:rPr>
          <w:sz w:val="22"/>
          <w:szCs w:val="22"/>
        </w:rPr>
      </w:pPr>
    </w:p>
    <w:p w14:paraId="467BE922" w14:textId="77777777" w:rsidR="0010210F" w:rsidRPr="006B1488" w:rsidRDefault="0010210F" w:rsidP="0010210F">
      <w:pPr>
        <w:ind w:right="-2" w:hanging="2"/>
        <w:jc w:val="both"/>
        <w:rPr>
          <w:sz w:val="22"/>
          <w:szCs w:val="22"/>
        </w:rPr>
      </w:pPr>
      <w:r w:rsidRPr="006B1488">
        <w:rPr>
          <w:sz w:val="22"/>
          <w:szCs w:val="22"/>
        </w:rPr>
        <w:t>c) Garantir que seus empregados, prepostos e subcontratados (quando autorizados) observem as mesmas obrigações de sigilo e proteção de dados, respondendo integralmente por eventuais infrações;</w:t>
      </w:r>
    </w:p>
    <w:p w14:paraId="1AAB8BA7" w14:textId="77777777" w:rsidR="0010210F" w:rsidRPr="006B1488" w:rsidRDefault="0010210F" w:rsidP="0010210F">
      <w:pPr>
        <w:ind w:right="-2" w:hanging="2"/>
        <w:jc w:val="both"/>
        <w:rPr>
          <w:sz w:val="22"/>
          <w:szCs w:val="22"/>
        </w:rPr>
      </w:pPr>
    </w:p>
    <w:p w14:paraId="42195864" w14:textId="77777777" w:rsidR="0010210F" w:rsidRPr="006B1488" w:rsidRDefault="0010210F" w:rsidP="0010210F">
      <w:pPr>
        <w:ind w:right="-2" w:hanging="2"/>
        <w:jc w:val="both"/>
        <w:rPr>
          <w:sz w:val="22"/>
          <w:szCs w:val="22"/>
        </w:rPr>
      </w:pPr>
      <w:r w:rsidRPr="006B1488">
        <w:rPr>
          <w:sz w:val="22"/>
          <w:szCs w:val="22"/>
        </w:rPr>
        <w:t>d) Notificar imediatamente a Administração Pública sobre qualquer incidente de segurança envolvendo dados pessoais ou informações sigilosas, colaborando com a apuração e a adoção de medidas corretivas;</w:t>
      </w:r>
    </w:p>
    <w:p w14:paraId="6160BC2F" w14:textId="77777777" w:rsidR="0010210F" w:rsidRPr="006B1488" w:rsidRDefault="0010210F" w:rsidP="0010210F">
      <w:pPr>
        <w:ind w:right="-2" w:hanging="2"/>
        <w:jc w:val="both"/>
        <w:rPr>
          <w:sz w:val="22"/>
          <w:szCs w:val="22"/>
        </w:rPr>
      </w:pPr>
    </w:p>
    <w:p w14:paraId="57203854" w14:textId="77777777" w:rsidR="0010210F" w:rsidRPr="006B1488" w:rsidRDefault="0010210F" w:rsidP="0010210F">
      <w:pPr>
        <w:ind w:right="-2" w:hanging="2"/>
        <w:jc w:val="both"/>
        <w:rPr>
          <w:sz w:val="22"/>
          <w:szCs w:val="22"/>
        </w:rPr>
      </w:pPr>
      <w:r w:rsidRPr="006B1488">
        <w:rPr>
          <w:sz w:val="22"/>
          <w:szCs w:val="22"/>
        </w:rPr>
        <w:t>e) Restituir ou destruir, ao término da execução contratual, todos os documentos e informações obtidos, em conformidade com as orientações da CONTRATANTE e a legislação vigente, salvo quando a guarda for exigida por lei.</w:t>
      </w:r>
    </w:p>
    <w:p w14:paraId="0A1DE5E1" w14:textId="77777777" w:rsidR="0010210F" w:rsidRPr="006B1488" w:rsidRDefault="0010210F" w:rsidP="0010210F">
      <w:pPr>
        <w:ind w:right="-2" w:hanging="2"/>
        <w:jc w:val="both"/>
        <w:rPr>
          <w:sz w:val="22"/>
          <w:szCs w:val="22"/>
        </w:rPr>
      </w:pPr>
    </w:p>
    <w:p w14:paraId="3808A9C7" w14:textId="77777777" w:rsidR="0010210F" w:rsidRPr="006B1488" w:rsidRDefault="0010210F" w:rsidP="0010210F">
      <w:pPr>
        <w:ind w:right="-2" w:hanging="2"/>
        <w:jc w:val="both"/>
        <w:rPr>
          <w:sz w:val="22"/>
          <w:szCs w:val="22"/>
        </w:rPr>
      </w:pPr>
      <w:r w:rsidRPr="006B1488">
        <w:rPr>
          <w:sz w:val="22"/>
          <w:szCs w:val="22"/>
        </w:rPr>
        <w:t>O descumprimento destas obrigações sujeitará a CONTRATADA às sanções previstas em contrato, na Lei nº 14.133/2021, na LGPD e na legislação aplicável, sem prejuízo da reparação por eventuais danos causados à Administração Pública ou a terceiros.</w:t>
      </w:r>
    </w:p>
    <w:p w14:paraId="3F66043F" w14:textId="77777777" w:rsidR="0010210F" w:rsidRPr="006B1488" w:rsidRDefault="0010210F" w:rsidP="00717F04">
      <w:pPr>
        <w:ind w:right="-2" w:hanging="2"/>
        <w:jc w:val="both"/>
        <w:rPr>
          <w:sz w:val="22"/>
          <w:szCs w:val="22"/>
        </w:rPr>
      </w:pPr>
    </w:p>
    <w:p w14:paraId="47BDAD44" w14:textId="77777777" w:rsidR="0010210F" w:rsidRPr="006B1488" w:rsidRDefault="0010210F" w:rsidP="00717F04">
      <w:pPr>
        <w:ind w:right="-2" w:hanging="2"/>
        <w:jc w:val="both"/>
        <w:rPr>
          <w:sz w:val="22"/>
          <w:szCs w:val="22"/>
        </w:rPr>
      </w:pPr>
    </w:p>
    <w:p w14:paraId="52ACF560" w14:textId="77777777" w:rsidR="008761D4" w:rsidRPr="006B1488" w:rsidRDefault="00C56FC7" w:rsidP="0010210F">
      <w:pPr>
        <w:pStyle w:val="CabealhoeRodap"/>
        <w:shd w:val="clear" w:color="auto" w:fill="8DB3E2" w:themeFill="text2" w:themeFillTint="66"/>
        <w:ind w:right="-2"/>
        <w:rPr>
          <w:b/>
          <w:bCs/>
          <w:sz w:val="22"/>
          <w:szCs w:val="22"/>
          <w:shd w:val="clear" w:color="auto" w:fill="B4C7DC"/>
        </w:rPr>
      </w:pPr>
      <w:proofErr w:type="gramStart"/>
      <w:r w:rsidRPr="006B1488">
        <w:rPr>
          <w:b/>
          <w:bCs/>
          <w:sz w:val="22"/>
          <w:szCs w:val="22"/>
          <w:shd w:val="clear" w:color="auto" w:fill="B4C7DC"/>
        </w:rPr>
        <w:t>2 .</w:t>
      </w:r>
      <w:proofErr w:type="gramEnd"/>
      <w:r w:rsidRPr="006B1488">
        <w:rPr>
          <w:b/>
          <w:bCs/>
          <w:sz w:val="22"/>
          <w:szCs w:val="22"/>
          <w:shd w:val="clear" w:color="auto" w:fill="B4C7DC"/>
        </w:rPr>
        <w:t xml:space="preserve"> Justificativas para o parcelamento ou não da contratação (artigo </w:t>
      </w:r>
      <w:proofErr w:type="gramStart"/>
      <w:r w:rsidRPr="006B1488">
        <w:rPr>
          <w:b/>
          <w:bCs/>
          <w:sz w:val="22"/>
          <w:szCs w:val="22"/>
          <w:shd w:val="clear" w:color="auto" w:fill="B4C7DC"/>
        </w:rPr>
        <w:t>15,§</w:t>
      </w:r>
      <w:proofErr w:type="gramEnd"/>
      <w:r w:rsidRPr="006B1488">
        <w:rPr>
          <w:b/>
          <w:bCs/>
          <w:sz w:val="22"/>
          <w:szCs w:val="22"/>
          <w:shd w:val="clear" w:color="auto" w:fill="B4C7DC"/>
        </w:rPr>
        <w:t xml:space="preserve">1º, VIII do Decreto nº 3.537/2023): </w:t>
      </w:r>
    </w:p>
    <w:p w14:paraId="12B02BF5" w14:textId="479D9EF4" w:rsidR="00CE4947" w:rsidRPr="006B1488" w:rsidRDefault="001E62C2" w:rsidP="00CE4947">
      <w:pPr>
        <w:tabs>
          <w:tab w:val="num" w:pos="720"/>
        </w:tabs>
        <w:ind w:right="-2"/>
        <w:jc w:val="both"/>
        <w:rPr>
          <w:sz w:val="22"/>
          <w:szCs w:val="22"/>
        </w:rPr>
      </w:pPr>
      <w:r w:rsidRPr="006B1488">
        <w:rPr>
          <w:sz w:val="22"/>
          <w:szCs w:val="22"/>
        </w:rPr>
        <w:t xml:space="preserve"> </w:t>
      </w:r>
      <w:r w:rsidRPr="006B1488">
        <w:rPr>
          <w:sz w:val="22"/>
          <w:szCs w:val="22"/>
        </w:rPr>
        <w:tab/>
      </w:r>
      <w:r w:rsidR="00CE4947" w:rsidRPr="006B1488">
        <w:rPr>
          <w:sz w:val="22"/>
          <w:szCs w:val="22"/>
        </w:rPr>
        <w:t xml:space="preserve">Nos termos do art. 15, §1º, inciso VIII, do Decreto Municipal nº 3.537/2023, a equipe de planejamento avaliou a possibilidade de parcelamento da presente contratação, considerando aspectos técnicos, econômicos e jurídicos. O objeto em análise consiste na </w:t>
      </w:r>
      <w:r w:rsidR="00CE4947" w:rsidRPr="006B1488">
        <w:rPr>
          <w:b/>
          <w:bCs/>
          <w:sz w:val="22"/>
          <w:szCs w:val="22"/>
        </w:rPr>
        <w:t>aquisição de 01 (uma) motoniveladora nova/zero hora</w:t>
      </w:r>
      <w:r w:rsidR="00CE4947" w:rsidRPr="006B1488">
        <w:rPr>
          <w:sz w:val="22"/>
          <w:szCs w:val="22"/>
        </w:rPr>
        <w:t xml:space="preserve">, equipamento de grande porte, natureza industrial e alto valor agregado, destinada à Secretaria Municipal de Agricultura e Pecuária, em atendimento ao Convênio nº 160/2025 – SIT 72669. Trata-se de </w:t>
      </w:r>
      <w:r w:rsidR="00CE4947" w:rsidRPr="006B1488">
        <w:rPr>
          <w:b/>
          <w:bCs/>
          <w:sz w:val="22"/>
          <w:szCs w:val="22"/>
        </w:rPr>
        <w:t>bem indivisível</w:t>
      </w:r>
      <w:r w:rsidR="00CE4947" w:rsidRPr="006B1488">
        <w:rPr>
          <w:sz w:val="22"/>
          <w:szCs w:val="22"/>
        </w:rPr>
        <w:t xml:space="preserve">, de fabricação seriada e padronizada, não sendo tecnicamente viável ou juridicamente possível sua divisão em itens, lotes ou parcelas. O parcelamento da contratação, além de </w:t>
      </w:r>
      <w:r w:rsidR="00CE4947" w:rsidRPr="006B1488">
        <w:rPr>
          <w:b/>
          <w:bCs/>
          <w:sz w:val="22"/>
          <w:szCs w:val="22"/>
        </w:rPr>
        <w:t>inviável do ponto de vista técnico</w:t>
      </w:r>
      <w:r w:rsidR="00CE4947" w:rsidRPr="006B1488">
        <w:rPr>
          <w:sz w:val="22"/>
          <w:szCs w:val="22"/>
        </w:rPr>
        <w:t xml:space="preserve">, acarretaria a perda da unidade do objeto e comprometeria a execução do plano de trabalho aprovado no convênio, que prevê a entrega de uma única motoniveladora como resultado final. Ademais, a divisão fictícia ou artificial do objeto poderia gerar insegurança contratual, elevar custos administrativos e afastar a padronização necessária ao fornecimento. Ainda que o parcelamento tenha como objetivo a ampliação da competitividade, no presente caso a </w:t>
      </w:r>
      <w:r w:rsidR="00CE4947" w:rsidRPr="006B1488">
        <w:rPr>
          <w:b/>
          <w:bCs/>
          <w:sz w:val="22"/>
          <w:szCs w:val="22"/>
        </w:rPr>
        <w:t>vantajosidade econômica é alcançada por meio da licitação direta</w:t>
      </w:r>
      <w:r w:rsidR="00CE4947" w:rsidRPr="006B1488">
        <w:rPr>
          <w:sz w:val="22"/>
          <w:szCs w:val="22"/>
        </w:rPr>
        <w:t xml:space="preserve"> (Pregão Eletrônico ou Concorrência), sem necessidade de fracionamento, uma vez que o mercado fornecedor é composto por empresas fabricantes e distribuidoras de máquinas pesadas plenamente aptas a disputar o objeto em sua integralidade. Portanto, </w:t>
      </w:r>
      <w:r w:rsidR="00CE4947" w:rsidRPr="006B1488">
        <w:rPr>
          <w:b/>
          <w:bCs/>
          <w:sz w:val="22"/>
          <w:szCs w:val="22"/>
        </w:rPr>
        <w:t>não se aplica o parcelamento</w:t>
      </w:r>
      <w:r w:rsidR="00CE4947" w:rsidRPr="006B1488">
        <w:rPr>
          <w:sz w:val="22"/>
          <w:szCs w:val="22"/>
        </w:rPr>
        <w:t>, sendo a contratação conduzida de forma unitária, garantindo-se: atendimento integral ao plano de trabalho do convênio; padronização e integridade do bem a ser adquirido; maior eficiência na fiscalização e gestão contratual; mitigação de riscos de sobrepreço decorrentes da perda de economia de escala</w:t>
      </w:r>
    </w:p>
    <w:p w14:paraId="673261CB" w14:textId="0B9302AA" w:rsidR="00716ED0" w:rsidRPr="006B1488" w:rsidRDefault="00716ED0" w:rsidP="00CE4947">
      <w:pPr>
        <w:ind w:right="-2"/>
        <w:jc w:val="both"/>
        <w:rPr>
          <w:bCs/>
        </w:rPr>
      </w:pPr>
    </w:p>
    <w:p w14:paraId="12DE86C9" w14:textId="77777777" w:rsidR="008761D4" w:rsidRPr="006B1488" w:rsidRDefault="00C56FC7" w:rsidP="0010210F">
      <w:pPr>
        <w:pStyle w:val="PargrafodaLista"/>
        <w:shd w:val="clear" w:color="auto" w:fill="8DB3E2" w:themeFill="text2" w:themeFillTint="66"/>
        <w:ind w:left="0" w:right="-2"/>
        <w:rPr>
          <w:sz w:val="22"/>
          <w:szCs w:val="22"/>
        </w:rPr>
      </w:pPr>
      <w:r w:rsidRPr="006B1488">
        <w:rPr>
          <w:b/>
          <w:bCs/>
          <w:sz w:val="22"/>
          <w:szCs w:val="22"/>
          <w:shd w:val="clear" w:color="auto" w:fill="B4C7DC"/>
        </w:rPr>
        <w:t>3- Contratações correlatas e/ou interdependentes (art. 15, §1º, XI do Decreto nº3.537/2023):</w:t>
      </w:r>
    </w:p>
    <w:p w14:paraId="7DE57EEB" w14:textId="77777777" w:rsidR="008761D4" w:rsidRPr="006B1488" w:rsidRDefault="008761D4" w:rsidP="00717F04">
      <w:pPr>
        <w:ind w:left="-1" w:right="-2"/>
        <w:jc w:val="both"/>
        <w:rPr>
          <w:bCs/>
        </w:rPr>
      </w:pPr>
    </w:p>
    <w:p w14:paraId="66757F17" w14:textId="77777777" w:rsidR="00CE4947" w:rsidRPr="006B1488" w:rsidRDefault="00D3369A" w:rsidP="00CE4947">
      <w:pPr>
        <w:ind w:right="-2"/>
        <w:jc w:val="both"/>
        <w:rPr>
          <w:bCs/>
          <w:sz w:val="22"/>
          <w:szCs w:val="22"/>
        </w:rPr>
      </w:pPr>
      <w:r w:rsidRPr="006B1488">
        <w:rPr>
          <w:bCs/>
          <w:sz w:val="22"/>
          <w:szCs w:val="22"/>
        </w:rPr>
        <w:t xml:space="preserve"> </w:t>
      </w:r>
      <w:r w:rsidRPr="006B1488">
        <w:rPr>
          <w:bCs/>
          <w:sz w:val="22"/>
          <w:szCs w:val="22"/>
        </w:rPr>
        <w:tab/>
      </w:r>
      <w:r w:rsidR="00CE4947" w:rsidRPr="006B1488">
        <w:rPr>
          <w:bCs/>
          <w:sz w:val="22"/>
          <w:szCs w:val="22"/>
        </w:rPr>
        <w:t>A descrição da solução apresentada permite identificar todos os elementos que integram a contratação da motoniveladora, bem como os objetos correlatos que poderão ser impactados em seu ciclo de vida.</w:t>
      </w:r>
    </w:p>
    <w:p w14:paraId="44999436" w14:textId="77777777" w:rsidR="00CE4947" w:rsidRPr="006B1488" w:rsidRDefault="00CE4947" w:rsidP="00CE4947">
      <w:pPr>
        <w:ind w:right="-2"/>
        <w:jc w:val="both"/>
        <w:rPr>
          <w:bCs/>
          <w:sz w:val="22"/>
          <w:szCs w:val="22"/>
        </w:rPr>
      </w:pPr>
    </w:p>
    <w:p w14:paraId="67843BBE" w14:textId="59F9B3F7" w:rsidR="00CE4947" w:rsidRPr="006B1488" w:rsidRDefault="00CE4947" w:rsidP="00CE4947">
      <w:pPr>
        <w:ind w:right="-2"/>
        <w:jc w:val="both"/>
        <w:rPr>
          <w:bCs/>
          <w:sz w:val="22"/>
          <w:szCs w:val="22"/>
        </w:rPr>
      </w:pPr>
      <w:r w:rsidRPr="006B1488">
        <w:rPr>
          <w:bCs/>
          <w:sz w:val="22"/>
          <w:szCs w:val="22"/>
        </w:rPr>
        <w:t>No âmbito do Município de Bandeirantes/PR, já existem contratações realizadas para aquisição de veículos pesados e implementos agrícolas (tais como tratores, retroescavadeiras e caminhões caçamba), destinadas ao fortalecimento da infraestrutura rural e urbana. Tais bens são complementares à utilização da motoniveladora, uma vez que atuam de forma integrada nas frentes de manutenção e recuperação das estradas vicinais. Do ponto de vista das contratações interdependentes, destacam-se:</w:t>
      </w:r>
    </w:p>
    <w:p w14:paraId="56F4CCCD" w14:textId="77777777" w:rsidR="00CE4947" w:rsidRPr="006B1488" w:rsidRDefault="00CE4947" w:rsidP="00CE4947">
      <w:pPr>
        <w:ind w:right="-2"/>
        <w:jc w:val="both"/>
        <w:rPr>
          <w:bCs/>
          <w:sz w:val="22"/>
          <w:szCs w:val="22"/>
        </w:rPr>
      </w:pPr>
    </w:p>
    <w:p w14:paraId="0861BA14" w14:textId="77777777" w:rsidR="00CE4947" w:rsidRPr="006B1488" w:rsidRDefault="00CE4947" w:rsidP="00A77653">
      <w:pPr>
        <w:pStyle w:val="PargrafodaLista"/>
        <w:numPr>
          <w:ilvl w:val="0"/>
          <w:numId w:val="20"/>
        </w:numPr>
        <w:ind w:right="-2"/>
        <w:jc w:val="both"/>
        <w:rPr>
          <w:bCs/>
          <w:sz w:val="22"/>
          <w:szCs w:val="22"/>
        </w:rPr>
      </w:pPr>
      <w:r w:rsidRPr="006B1488">
        <w:rPr>
          <w:bCs/>
          <w:sz w:val="22"/>
          <w:szCs w:val="22"/>
        </w:rPr>
        <w:t>a necessidade de previsão orçamentária e de dotação específica para custeio de combustível e manutenção corretiva/preventiva, já contempladas em contratos vigentes da Secretaria Municipal de Agricultura e Pecuária;</w:t>
      </w:r>
    </w:p>
    <w:p w14:paraId="282C506F" w14:textId="77777777" w:rsidR="00CE4947" w:rsidRPr="006B1488" w:rsidRDefault="00CE4947" w:rsidP="00CE4947">
      <w:pPr>
        <w:ind w:right="-2"/>
        <w:jc w:val="both"/>
        <w:rPr>
          <w:bCs/>
          <w:sz w:val="22"/>
          <w:szCs w:val="22"/>
        </w:rPr>
      </w:pPr>
    </w:p>
    <w:p w14:paraId="47166A85" w14:textId="77777777" w:rsidR="00CE4947" w:rsidRPr="006B1488" w:rsidRDefault="00CE4947" w:rsidP="00A77653">
      <w:pPr>
        <w:pStyle w:val="PargrafodaLista"/>
        <w:numPr>
          <w:ilvl w:val="0"/>
          <w:numId w:val="20"/>
        </w:numPr>
        <w:ind w:right="-2"/>
        <w:jc w:val="both"/>
        <w:rPr>
          <w:bCs/>
          <w:sz w:val="22"/>
          <w:szCs w:val="22"/>
        </w:rPr>
      </w:pPr>
      <w:r w:rsidRPr="006B1488">
        <w:rPr>
          <w:bCs/>
          <w:sz w:val="22"/>
          <w:szCs w:val="22"/>
        </w:rPr>
        <w:t>a existência de contratos de fornecimento de óleo diesel, peças e pneus, que deverão absorver a demanda adicional gerada pela nova motoniveladora, sem necessidade de contratação exclusiva;</w:t>
      </w:r>
    </w:p>
    <w:p w14:paraId="420152FF" w14:textId="77777777" w:rsidR="00CE4947" w:rsidRPr="006B1488" w:rsidRDefault="00CE4947" w:rsidP="00CE4947">
      <w:pPr>
        <w:ind w:right="-2"/>
        <w:jc w:val="both"/>
        <w:rPr>
          <w:bCs/>
          <w:sz w:val="22"/>
          <w:szCs w:val="22"/>
        </w:rPr>
      </w:pPr>
    </w:p>
    <w:p w14:paraId="47D9E2F1" w14:textId="77777777" w:rsidR="00CE4947" w:rsidRPr="006B1488" w:rsidRDefault="00CE4947" w:rsidP="00A77653">
      <w:pPr>
        <w:pStyle w:val="PargrafodaLista"/>
        <w:numPr>
          <w:ilvl w:val="0"/>
          <w:numId w:val="20"/>
        </w:numPr>
        <w:ind w:right="-2"/>
        <w:jc w:val="both"/>
        <w:rPr>
          <w:bCs/>
          <w:sz w:val="22"/>
          <w:szCs w:val="22"/>
        </w:rPr>
      </w:pPr>
      <w:r w:rsidRPr="006B1488">
        <w:rPr>
          <w:bCs/>
          <w:sz w:val="22"/>
          <w:szCs w:val="22"/>
        </w:rPr>
        <w:t>a compatibilidade da nova aquisição com a infraestrutura logística municipal já existente, incluindo oficinas mecânicas, almoxarifado de peças e pátio de máquinas, que comportam a incorporação do bem.</w:t>
      </w:r>
    </w:p>
    <w:p w14:paraId="0CE41D62" w14:textId="77777777" w:rsidR="00CE4947" w:rsidRPr="006B1488" w:rsidRDefault="00CE4947" w:rsidP="00CE4947">
      <w:pPr>
        <w:ind w:right="-2"/>
        <w:jc w:val="both"/>
        <w:rPr>
          <w:bCs/>
          <w:sz w:val="22"/>
          <w:szCs w:val="22"/>
        </w:rPr>
      </w:pPr>
    </w:p>
    <w:p w14:paraId="2647E64F" w14:textId="77777777" w:rsidR="00CE4947" w:rsidRPr="006B1488" w:rsidRDefault="00CE4947" w:rsidP="00CE4947">
      <w:pPr>
        <w:ind w:right="-2"/>
        <w:jc w:val="both"/>
        <w:rPr>
          <w:bCs/>
          <w:sz w:val="22"/>
          <w:szCs w:val="22"/>
        </w:rPr>
      </w:pPr>
      <w:r w:rsidRPr="006B1488">
        <w:rPr>
          <w:bCs/>
          <w:sz w:val="22"/>
          <w:szCs w:val="22"/>
        </w:rPr>
        <w:t>Quanto ao plano de manutenção preventiva, este será diretamente vinculado às condições estabelecidas pelo fabricante, a serem observadas pela empresa fornecedora e pela fiscalização municipal. Assim, não haverá necessidade de contratação adicional de serviços terceirizados, salvo hipóteses extraordinárias de reparo fora da cobertura de garantia.</w:t>
      </w:r>
    </w:p>
    <w:p w14:paraId="2F5B36E6" w14:textId="77777777" w:rsidR="00CE4947" w:rsidRPr="006B1488" w:rsidRDefault="00CE4947" w:rsidP="00CE4947">
      <w:pPr>
        <w:ind w:right="-2"/>
        <w:jc w:val="both"/>
        <w:rPr>
          <w:bCs/>
          <w:sz w:val="22"/>
          <w:szCs w:val="22"/>
        </w:rPr>
      </w:pPr>
    </w:p>
    <w:p w14:paraId="4868A2B2" w14:textId="5955D2FF" w:rsidR="002E4E10" w:rsidRPr="006B1488" w:rsidRDefault="00CE4947" w:rsidP="00CE4947">
      <w:pPr>
        <w:ind w:right="-2"/>
        <w:jc w:val="both"/>
        <w:rPr>
          <w:bCs/>
          <w:sz w:val="22"/>
          <w:szCs w:val="22"/>
        </w:rPr>
      </w:pPr>
      <w:r w:rsidRPr="006B1488">
        <w:rPr>
          <w:bCs/>
          <w:sz w:val="22"/>
          <w:szCs w:val="22"/>
        </w:rPr>
        <w:t>Por fim, ressalta-se que a contratação ora em análise não implica em sobreposição ou substituição de contratos vigentes, mas sim em expansão da capacidade operacional da frota municipal, promovendo maior eficiência e reduzindo a dependência de equipamentos já desgastados pelo uso contínuo.</w:t>
      </w:r>
    </w:p>
    <w:p w14:paraId="3F274F9D" w14:textId="77777777" w:rsidR="00CE4947" w:rsidRPr="006B1488" w:rsidRDefault="00CE4947" w:rsidP="00CE4947">
      <w:pPr>
        <w:ind w:right="-2"/>
        <w:jc w:val="both"/>
        <w:rPr>
          <w:b/>
          <w:bCs/>
          <w:sz w:val="22"/>
          <w:szCs w:val="22"/>
        </w:rPr>
      </w:pPr>
    </w:p>
    <w:p w14:paraId="713661A0" w14:textId="77777777" w:rsidR="008761D4" w:rsidRPr="006B1488" w:rsidRDefault="00C56FC7" w:rsidP="0010210F">
      <w:pPr>
        <w:pStyle w:val="PargrafodaLista"/>
        <w:shd w:val="clear" w:color="auto" w:fill="8DB3E2" w:themeFill="text2" w:themeFillTint="66"/>
        <w:ind w:left="0" w:right="-2"/>
        <w:rPr>
          <w:sz w:val="22"/>
          <w:szCs w:val="22"/>
        </w:rPr>
      </w:pPr>
      <w:r w:rsidRPr="006B1488">
        <w:rPr>
          <w:b/>
          <w:bCs/>
          <w:sz w:val="22"/>
          <w:szCs w:val="22"/>
          <w:shd w:val="clear" w:color="auto" w:fill="B4C7DC"/>
        </w:rPr>
        <w:t>4- Resultados pretendidos (art. 15, §1º, IX do Decreto nº 3.537/2023):</w:t>
      </w:r>
    </w:p>
    <w:p w14:paraId="2E027D55" w14:textId="77777777" w:rsidR="00CE4947" w:rsidRPr="006B1488" w:rsidRDefault="00CE4947" w:rsidP="00CE4947">
      <w:pPr>
        <w:ind w:right="-2"/>
        <w:jc w:val="both"/>
        <w:rPr>
          <w:sz w:val="22"/>
          <w:szCs w:val="22"/>
        </w:rPr>
      </w:pPr>
    </w:p>
    <w:p w14:paraId="30B2D4BE" w14:textId="2B2B0F9B" w:rsidR="00CE4947" w:rsidRPr="006B1488" w:rsidRDefault="00CE4947" w:rsidP="00CE4947">
      <w:pPr>
        <w:ind w:right="-2"/>
        <w:jc w:val="both"/>
        <w:rPr>
          <w:sz w:val="22"/>
          <w:szCs w:val="22"/>
        </w:rPr>
      </w:pPr>
      <w:r w:rsidRPr="006B1488">
        <w:rPr>
          <w:sz w:val="22"/>
          <w:szCs w:val="22"/>
        </w:rPr>
        <w:t xml:space="preserve">A presente contratação tem por finalidade gerar resultados concretos para o Município de Bandeirantes/PR, em especial no atendimento às demandas da infraestrutura rural e da logística de escoamento da produção agrícola, conforme as diretrizes do Convênio nº 160/2025 – SIT 72669. Com a aquisição de </w:t>
      </w:r>
      <w:r w:rsidRPr="006B1488">
        <w:rPr>
          <w:b/>
          <w:bCs/>
          <w:sz w:val="22"/>
          <w:szCs w:val="22"/>
        </w:rPr>
        <w:t>01 (uma) motoniveladora nova/zero hora</w:t>
      </w:r>
      <w:r w:rsidRPr="006B1488">
        <w:rPr>
          <w:sz w:val="22"/>
          <w:szCs w:val="22"/>
        </w:rPr>
        <w:t>, pretende-se alcançar os seguintes resultados:</w:t>
      </w:r>
    </w:p>
    <w:p w14:paraId="579850B8" w14:textId="77777777" w:rsidR="00CE4947" w:rsidRPr="006B1488" w:rsidRDefault="00CE4947" w:rsidP="00A77653">
      <w:pPr>
        <w:pStyle w:val="PargrafodaLista"/>
        <w:numPr>
          <w:ilvl w:val="0"/>
          <w:numId w:val="21"/>
        </w:numPr>
        <w:ind w:right="-2"/>
        <w:jc w:val="both"/>
        <w:rPr>
          <w:sz w:val="22"/>
          <w:szCs w:val="22"/>
        </w:rPr>
      </w:pPr>
      <w:r w:rsidRPr="006B1488">
        <w:rPr>
          <w:b/>
          <w:bCs/>
          <w:sz w:val="22"/>
          <w:szCs w:val="22"/>
        </w:rPr>
        <w:t>Melhoria da infraestrutura viária rural:</w:t>
      </w:r>
    </w:p>
    <w:p w14:paraId="095D7891"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 xml:space="preserve">Recuperação, nivelamento e conservação de aproximadamente </w:t>
      </w:r>
      <w:r w:rsidRPr="006B1488">
        <w:rPr>
          <w:b/>
          <w:bCs/>
          <w:sz w:val="22"/>
          <w:szCs w:val="22"/>
        </w:rPr>
        <w:t>500 km de estradas vicinais</w:t>
      </w:r>
      <w:r w:rsidRPr="006B1488">
        <w:rPr>
          <w:sz w:val="22"/>
          <w:szCs w:val="22"/>
        </w:rPr>
        <w:t xml:space="preserve"> que integram a malha rural do Município, garantindo maior trafegabilidade e segurança.</w:t>
      </w:r>
    </w:p>
    <w:p w14:paraId="61E6FE5B"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Redução do tempo de deslocamento da população rural e melhor acesso a serviços públicos essenciais, como saúde e educação.</w:t>
      </w:r>
    </w:p>
    <w:p w14:paraId="75B8E549" w14:textId="77777777" w:rsidR="00CE4947" w:rsidRPr="006B1488" w:rsidRDefault="00CE4947" w:rsidP="00A77653">
      <w:pPr>
        <w:pStyle w:val="PargrafodaLista"/>
        <w:numPr>
          <w:ilvl w:val="0"/>
          <w:numId w:val="21"/>
        </w:numPr>
        <w:ind w:right="-2"/>
        <w:jc w:val="both"/>
        <w:rPr>
          <w:sz w:val="22"/>
          <w:szCs w:val="22"/>
        </w:rPr>
      </w:pPr>
      <w:r w:rsidRPr="006B1488">
        <w:rPr>
          <w:b/>
          <w:bCs/>
          <w:sz w:val="22"/>
          <w:szCs w:val="22"/>
        </w:rPr>
        <w:t>Fortalecimento da produção agrícola e do desenvolvimento local:</w:t>
      </w:r>
    </w:p>
    <w:p w14:paraId="514127DD"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 xml:space="preserve">Garantia de condições adequadas para o </w:t>
      </w:r>
      <w:r w:rsidRPr="006B1488">
        <w:rPr>
          <w:b/>
          <w:bCs/>
          <w:sz w:val="22"/>
          <w:szCs w:val="22"/>
        </w:rPr>
        <w:t>escoamento da safra e transporte de insumos</w:t>
      </w:r>
      <w:r w:rsidRPr="006B1488">
        <w:rPr>
          <w:sz w:val="22"/>
          <w:szCs w:val="22"/>
        </w:rPr>
        <w:t>.</w:t>
      </w:r>
    </w:p>
    <w:p w14:paraId="4BA33D59"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Apoio direto ao desenvolvimento socioeconômico local, especialmente para pequenos e médios produtores rurais.</w:t>
      </w:r>
    </w:p>
    <w:p w14:paraId="50756708" w14:textId="77777777" w:rsidR="00CE4947" w:rsidRPr="006B1488" w:rsidRDefault="00CE4947" w:rsidP="00A77653">
      <w:pPr>
        <w:pStyle w:val="PargrafodaLista"/>
        <w:numPr>
          <w:ilvl w:val="0"/>
          <w:numId w:val="21"/>
        </w:numPr>
        <w:ind w:right="-2"/>
        <w:jc w:val="both"/>
        <w:rPr>
          <w:sz w:val="22"/>
          <w:szCs w:val="22"/>
        </w:rPr>
      </w:pPr>
      <w:r w:rsidRPr="006B1488">
        <w:rPr>
          <w:b/>
          <w:bCs/>
          <w:sz w:val="22"/>
          <w:szCs w:val="22"/>
        </w:rPr>
        <w:t>Eficiência operacional e redução de custos:</w:t>
      </w:r>
    </w:p>
    <w:p w14:paraId="42FE86BB"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Ampliação da capacidade da frota municipal, diminuindo a sobrecarga sobre os equipamentos atualmente em operação.</w:t>
      </w:r>
    </w:p>
    <w:p w14:paraId="39839232"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Diminuição de gastos com manutenção corretiva, locação de equipamentos e paralisações de obras públicas por indisponibilidade de maquinário.</w:t>
      </w:r>
    </w:p>
    <w:p w14:paraId="078C4EFA" w14:textId="77777777" w:rsidR="00CE4947" w:rsidRPr="006B1488" w:rsidRDefault="00CE4947" w:rsidP="00A77653">
      <w:pPr>
        <w:pStyle w:val="PargrafodaLista"/>
        <w:numPr>
          <w:ilvl w:val="0"/>
          <w:numId w:val="21"/>
        </w:numPr>
        <w:ind w:right="-2"/>
        <w:jc w:val="both"/>
        <w:rPr>
          <w:sz w:val="22"/>
          <w:szCs w:val="22"/>
        </w:rPr>
      </w:pPr>
      <w:r w:rsidRPr="006B1488">
        <w:rPr>
          <w:b/>
          <w:bCs/>
          <w:sz w:val="22"/>
          <w:szCs w:val="22"/>
        </w:rPr>
        <w:t>Sustentabilidade e vida útil prolongada:</w:t>
      </w:r>
    </w:p>
    <w:p w14:paraId="2CBE72E3"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Utilização de equipamento novo, com tecnologia atualizada, reduzindo emissões e atendendo às normas ambientais (CONAMA, PROCONVE MAR-III ou superior).</w:t>
      </w:r>
    </w:p>
    <w:p w14:paraId="214A2C6F"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lastRenderedPageBreak/>
        <w:t>Adoção de plano de manutenção preventiva e revisões técnicas previstas pelo fabricante, garantindo durabilidade estimada superior a 8 anos de uso intensivo.</w:t>
      </w:r>
    </w:p>
    <w:p w14:paraId="35975A1E" w14:textId="77777777" w:rsidR="00CE4947" w:rsidRPr="006B1488" w:rsidRDefault="00CE4947" w:rsidP="00A77653">
      <w:pPr>
        <w:pStyle w:val="PargrafodaLista"/>
        <w:numPr>
          <w:ilvl w:val="0"/>
          <w:numId w:val="21"/>
        </w:numPr>
        <w:ind w:right="-2"/>
        <w:jc w:val="both"/>
        <w:rPr>
          <w:sz w:val="22"/>
          <w:szCs w:val="22"/>
        </w:rPr>
      </w:pPr>
      <w:r w:rsidRPr="006B1488">
        <w:rPr>
          <w:b/>
          <w:bCs/>
          <w:sz w:val="22"/>
          <w:szCs w:val="22"/>
        </w:rPr>
        <w:t>Atendimento às políticas públicas e convênios vigentes:</w:t>
      </w:r>
    </w:p>
    <w:p w14:paraId="0A6908CB"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Execução de forma compatível com os objetivos do Programa Estradas da Integração.</w:t>
      </w:r>
    </w:p>
    <w:p w14:paraId="7A8309B1" w14:textId="77777777" w:rsidR="00CE4947" w:rsidRPr="006B1488" w:rsidRDefault="00CE4947" w:rsidP="00A77653">
      <w:pPr>
        <w:pStyle w:val="PargrafodaLista"/>
        <w:numPr>
          <w:ilvl w:val="1"/>
          <w:numId w:val="21"/>
        </w:numPr>
        <w:ind w:right="-2"/>
        <w:jc w:val="both"/>
        <w:rPr>
          <w:sz w:val="22"/>
          <w:szCs w:val="22"/>
        </w:rPr>
      </w:pPr>
      <w:r w:rsidRPr="006B1488">
        <w:rPr>
          <w:sz w:val="22"/>
          <w:szCs w:val="22"/>
        </w:rPr>
        <w:t>Cumprimento integral das metas estabelecidas no plano de trabalho aprovado junto à SEAB.</w:t>
      </w:r>
    </w:p>
    <w:p w14:paraId="1017C31D" w14:textId="77777777" w:rsidR="00CE4947" w:rsidRPr="006B1488" w:rsidRDefault="00CE4947" w:rsidP="00CE4947">
      <w:pPr>
        <w:ind w:right="-2"/>
        <w:jc w:val="both"/>
        <w:rPr>
          <w:sz w:val="22"/>
          <w:szCs w:val="22"/>
        </w:rPr>
      </w:pPr>
      <w:r w:rsidRPr="006B1488">
        <w:rPr>
          <w:sz w:val="22"/>
          <w:szCs w:val="22"/>
        </w:rPr>
        <w:t xml:space="preserve">Em síntese, os resultados pretendidos consolidam-se na </w:t>
      </w:r>
      <w:r w:rsidRPr="006B1488">
        <w:rPr>
          <w:b/>
          <w:bCs/>
          <w:sz w:val="22"/>
          <w:szCs w:val="22"/>
        </w:rPr>
        <w:t>prestação de serviços públicos mais eficientes, sustentáveis e economicamente vantajosos</w:t>
      </w:r>
      <w:r w:rsidRPr="006B1488">
        <w:rPr>
          <w:sz w:val="22"/>
          <w:szCs w:val="22"/>
        </w:rPr>
        <w:t>, assegurando ganhos de escala e continuidade na melhoria da infraestrutura rural do Município.</w:t>
      </w:r>
    </w:p>
    <w:p w14:paraId="6FD1874F" w14:textId="77777777" w:rsidR="00CE4947" w:rsidRPr="006B1488" w:rsidRDefault="00CE4947" w:rsidP="00CE4947">
      <w:pPr>
        <w:pStyle w:val="PargrafodaLista"/>
        <w:ind w:left="0" w:right="-2" w:hanging="2"/>
        <w:jc w:val="both"/>
        <w:rPr>
          <w:sz w:val="22"/>
          <w:szCs w:val="22"/>
        </w:rPr>
      </w:pPr>
    </w:p>
    <w:p w14:paraId="127ECD68" w14:textId="77777777" w:rsidR="008761D4" w:rsidRPr="006B1488" w:rsidRDefault="00C56FC7" w:rsidP="0010210F">
      <w:pPr>
        <w:pStyle w:val="CabealhoeRodap"/>
        <w:shd w:val="clear" w:color="auto" w:fill="8DB3E2" w:themeFill="text2" w:themeFillTint="66"/>
        <w:ind w:right="-2"/>
        <w:jc w:val="both"/>
        <w:rPr>
          <w:sz w:val="22"/>
          <w:szCs w:val="22"/>
        </w:rPr>
      </w:pPr>
      <w:r w:rsidRPr="006B1488">
        <w:rPr>
          <w:sz w:val="22"/>
          <w:szCs w:val="22"/>
          <w:shd w:val="clear" w:color="auto" w:fill="B4C7DC"/>
        </w:rPr>
        <w:t xml:space="preserve">5- </w:t>
      </w:r>
      <w:r w:rsidRPr="006B1488">
        <w:rPr>
          <w:b/>
          <w:bCs/>
          <w:sz w:val="22"/>
          <w:szCs w:val="22"/>
          <w:shd w:val="clear" w:color="auto" w:fill="B4C7DC"/>
        </w:rPr>
        <w:t>Providências a serem adotadas (art. 15, §1º, X do Decreto nº 3.537/2023):</w:t>
      </w:r>
    </w:p>
    <w:p w14:paraId="259AD12B" w14:textId="77777777" w:rsidR="008761D4" w:rsidRPr="006B1488" w:rsidRDefault="008761D4" w:rsidP="00717F04">
      <w:pPr>
        <w:pStyle w:val="CabealhoeRodap"/>
        <w:ind w:left="720" w:right="-2"/>
        <w:jc w:val="both"/>
        <w:rPr>
          <w:sz w:val="22"/>
          <w:szCs w:val="22"/>
          <w:shd w:val="clear" w:color="auto" w:fill="B4C7DC"/>
        </w:rPr>
      </w:pPr>
    </w:p>
    <w:p w14:paraId="675203F7" w14:textId="77777777" w:rsidR="00CE4947" w:rsidRPr="006B1488" w:rsidRDefault="00CE4947" w:rsidP="00CE4947">
      <w:pPr>
        <w:ind w:left="-1" w:right="-2"/>
        <w:jc w:val="both"/>
        <w:rPr>
          <w:bCs/>
          <w:sz w:val="22"/>
          <w:szCs w:val="22"/>
        </w:rPr>
      </w:pPr>
      <w:r w:rsidRPr="006B1488">
        <w:rPr>
          <w:bCs/>
          <w:sz w:val="22"/>
          <w:szCs w:val="22"/>
        </w:rPr>
        <w:t>Para assegurar a efetiva e regular contratação da motoniveladora nova, zero hora, objeto deste Estudo Técnico Preliminar, serão adotadas as seguintes providências pela Administração Municipal:</w:t>
      </w:r>
    </w:p>
    <w:p w14:paraId="506F01FB" w14:textId="77777777" w:rsidR="00CE4947" w:rsidRPr="006B1488" w:rsidRDefault="00CE4947" w:rsidP="00CE4947">
      <w:pPr>
        <w:ind w:left="-1" w:right="-2"/>
        <w:jc w:val="both"/>
        <w:rPr>
          <w:bCs/>
          <w:sz w:val="22"/>
          <w:szCs w:val="22"/>
        </w:rPr>
      </w:pPr>
    </w:p>
    <w:p w14:paraId="4DABDF90" w14:textId="77777777" w:rsidR="00CE4947" w:rsidRPr="006B1488" w:rsidRDefault="00CE4947" w:rsidP="00CE4947">
      <w:pPr>
        <w:ind w:left="-1" w:right="-2"/>
        <w:jc w:val="both"/>
        <w:rPr>
          <w:bCs/>
          <w:sz w:val="22"/>
          <w:szCs w:val="22"/>
        </w:rPr>
      </w:pPr>
      <w:r w:rsidRPr="006B1488">
        <w:rPr>
          <w:bCs/>
          <w:sz w:val="22"/>
          <w:szCs w:val="22"/>
        </w:rPr>
        <w:t>5.1. Elaboração do Termo de Referência: Com base nas definições constantes deste ETP, será elaborado o Termo de Referência contendo as especificações técnicas detalhadas do equipamento, condições de fornecimento, garantia, assistência técnica e demais cláusulas aplicáveis.</w:t>
      </w:r>
    </w:p>
    <w:p w14:paraId="55AC67EF" w14:textId="77777777" w:rsidR="00CE4947" w:rsidRPr="006B1488" w:rsidRDefault="00CE4947" w:rsidP="00CE4947">
      <w:pPr>
        <w:ind w:left="-1" w:right="-2"/>
        <w:jc w:val="both"/>
        <w:rPr>
          <w:bCs/>
          <w:sz w:val="22"/>
          <w:szCs w:val="22"/>
        </w:rPr>
      </w:pPr>
    </w:p>
    <w:p w14:paraId="521C26BF" w14:textId="77777777" w:rsidR="00CE4947" w:rsidRPr="006B1488" w:rsidRDefault="00CE4947" w:rsidP="00CE4947">
      <w:pPr>
        <w:ind w:left="-1" w:right="-2"/>
        <w:jc w:val="both"/>
        <w:rPr>
          <w:bCs/>
          <w:sz w:val="22"/>
          <w:szCs w:val="22"/>
        </w:rPr>
      </w:pPr>
      <w:r w:rsidRPr="006B1488">
        <w:rPr>
          <w:bCs/>
          <w:sz w:val="22"/>
          <w:szCs w:val="22"/>
        </w:rPr>
        <w:t>5.2. Instrução formal do processo licitatório: Inclusão da pesquisa de preços, memórias de cálculo, justificativas técnicas, parecer jurídico, minuta de edital e contrato, assegurando a conformidade com a Lei nº 14.133/2021, o Decreto Municipal nº 3.537/2023 e o Convênio nº 160/2025 – SIT 72669.</w:t>
      </w:r>
    </w:p>
    <w:p w14:paraId="1D074EF2" w14:textId="77777777" w:rsidR="00CE4947" w:rsidRPr="006B1488" w:rsidRDefault="00CE4947" w:rsidP="00CE4947">
      <w:pPr>
        <w:ind w:left="-1" w:right="-2"/>
        <w:jc w:val="both"/>
        <w:rPr>
          <w:bCs/>
          <w:sz w:val="22"/>
          <w:szCs w:val="22"/>
        </w:rPr>
      </w:pPr>
    </w:p>
    <w:p w14:paraId="3C6C606C" w14:textId="77777777" w:rsidR="00CE4947" w:rsidRPr="006B1488" w:rsidRDefault="00CE4947" w:rsidP="00CE4947">
      <w:pPr>
        <w:ind w:left="-1" w:right="-2"/>
        <w:jc w:val="both"/>
        <w:rPr>
          <w:bCs/>
          <w:sz w:val="22"/>
          <w:szCs w:val="22"/>
        </w:rPr>
      </w:pPr>
      <w:r w:rsidRPr="006B1488">
        <w:rPr>
          <w:bCs/>
          <w:sz w:val="22"/>
          <w:szCs w:val="22"/>
        </w:rPr>
        <w:t>5.3. Execução orçamentária e financeira: Reserva e empenho da contrapartida municipal e dos recursos do convênio, assegurando a disponibilidade orçamentária e financeira necessária à aquisição.</w:t>
      </w:r>
    </w:p>
    <w:p w14:paraId="24BBE627" w14:textId="77777777" w:rsidR="00CE4947" w:rsidRPr="006B1488" w:rsidRDefault="00CE4947" w:rsidP="00CE4947">
      <w:pPr>
        <w:ind w:left="-1" w:right="-2"/>
        <w:jc w:val="both"/>
        <w:rPr>
          <w:bCs/>
          <w:sz w:val="22"/>
          <w:szCs w:val="22"/>
        </w:rPr>
      </w:pPr>
    </w:p>
    <w:p w14:paraId="5779349E" w14:textId="77777777" w:rsidR="00CE4947" w:rsidRPr="006B1488" w:rsidRDefault="00CE4947" w:rsidP="00CE4947">
      <w:pPr>
        <w:ind w:left="-1" w:right="-2"/>
        <w:jc w:val="both"/>
        <w:rPr>
          <w:bCs/>
          <w:sz w:val="22"/>
          <w:szCs w:val="22"/>
        </w:rPr>
      </w:pPr>
      <w:r w:rsidRPr="006B1488">
        <w:rPr>
          <w:bCs/>
          <w:sz w:val="22"/>
          <w:szCs w:val="22"/>
        </w:rPr>
        <w:t xml:space="preserve">5.4. Publicação e transparência: Divulgação do edital, extratos e demais atos obrigatórios no PNCP e nos meios oficiais, conforme </w:t>
      </w:r>
      <w:proofErr w:type="spellStart"/>
      <w:r w:rsidRPr="006B1488">
        <w:rPr>
          <w:bCs/>
          <w:sz w:val="22"/>
          <w:szCs w:val="22"/>
        </w:rPr>
        <w:t>arts</w:t>
      </w:r>
      <w:proofErr w:type="spellEnd"/>
      <w:r w:rsidRPr="006B1488">
        <w:rPr>
          <w:bCs/>
          <w:sz w:val="22"/>
          <w:szCs w:val="22"/>
        </w:rPr>
        <w:t>. 54 e 174 da Lei nº 14.133/2021.</w:t>
      </w:r>
    </w:p>
    <w:p w14:paraId="5FE4720E" w14:textId="77777777" w:rsidR="00CE4947" w:rsidRPr="006B1488" w:rsidRDefault="00CE4947" w:rsidP="00CE4947">
      <w:pPr>
        <w:ind w:left="-1" w:right="-2"/>
        <w:jc w:val="both"/>
        <w:rPr>
          <w:bCs/>
          <w:sz w:val="22"/>
          <w:szCs w:val="22"/>
        </w:rPr>
      </w:pPr>
    </w:p>
    <w:p w14:paraId="59F86910" w14:textId="77777777" w:rsidR="00CE4947" w:rsidRPr="006B1488" w:rsidRDefault="00CE4947" w:rsidP="00CE4947">
      <w:pPr>
        <w:ind w:left="-1" w:right="-2"/>
        <w:jc w:val="both"/>
        <w:rPr>
          <w:bCs/>
          <w:sz w:val="22"/>
          <w:szCs w:val="22"/>
        </w:rPr>
      </w:pPr>
      <w:r w:rsidRPr="006B1488">
        <w:rPr>
          <w:bCs/>
          <w:sz w:val="22"/>
          <w:szCs w:val="22"/>
        </w:rPr>
        <w:t>5.5. Gestão contratual e fiscalização: Designação formal de fiscal de contrato, responsável por acompanhar a execução, conferir as especificações técnicas, verificar a documentação, emitir o recebimento provisório e definitivo e manter registro fotográfico e documental da entrega, para comprovação junto ao órgão concedente e aos órgãos de controle.</w:t>
      </w:r>
    </w:p>
    <w:p w14:paraId="29E36CD2" w14:textId="77777777" w:rsidR="00CE4947" w:rsidRPr="006B1488" w:rsidRDefault="00CE4947" w:rsidP="00CE4947">
      <w:pPr>
        <w:ind w:left="-1" w:right="-2"/>
        <w:jc w:val="both"/>
        <w:rPr>
          <w:bCs/>
          <w:sz w:val="22"/>
          <w:szCs w:val="22"/>
        </w:rPr>
      </w:pPr>
    </w:p>
    <w:p w14:paraId="14D27E3F" w14:textId="77777777" w:rsidR="00CE4947" w:rsidRPr="006B1488" w:rsidRDefault="00CE4947" w:rsidP="00CE4947">
      <w:pPr>
        <w:ind w:left="-1" w:right="-2"/>
        <w:jc w:val="both"/>
        <w:rPr>
          <w:bCs/>
          <w:sz w:val="22"/>
          <w:szCs w:val="22"/>
        </w:rPr>
      </w:pPr>
      <w:r w:rsidRPr="006B1488">
        <w:rPr>
          <w:bCs/>
          <w:sz w:val="22"/>
          <w:szCs w:val="22"/>
        </w:rPr>
        <w:t>5.6. Comunicação e agendamento da entrega: Contato formal com a empresa vencedora para definição da data de entrega, observando o prazo contratual e o Plano de Trabalho do convênio.</w:t>
      </w:r>
    </w:p>
    <w:p w14:paraId="6A41F513" w14:textId="77777777" w:rsidR="00CE4947" w:rsidRPr="006B1488" w:rsidRDefault="00CE4947" w:rsidP="00CE4947">
      <w:pPr>
        <w:ind w:left="-1" w:right="-2"/>
        <w:jc w:val="both"/>
        <w:rPr>
          <w:bCs/>
          <w:sz w:val="22"/>
          <w:szCs w:val="22"/>
        </w:rPr>
      </w:pPr>
    </w:p>
    <w:p w14:paraId="7F63D0F6" w14:textId="77777777" w:rsidR="00CE4947" w:rsidRPr="006B1488" w:rsidRDefault="00CE4947" w:rsidP="00CE4947">
      <w:pPr>
        <w:ind w:left="-1" w:right="-2"/>
        <w:jc w:val="both"/>
        <w:rPr>
          <w:bCs/>
          <w:sz w:val="22"/>
          <w:szCs w:val="22"/>
        </w:rPr>
      </w:pPr>
      <w:r w:rsidRPr="006B1488">
        <w:rPr>
          <w:bCs/>
          <w:sz w:val="22"/>
          <w:szCs w:val="22"/>
        </w:rPr>
        <w:t>5.7. Registro patrimonial e integração ao sistema de controle de máquinas: Incorporação da motoniveladora ao patrimônio público municipal e registro no sistema de bens da Secretaria de Agricultura e Pecuária, vinculando-a às atividades previstas no convênio.</w:t>
      </w:r>
    </w:p>
    <w:p w14:paraId="33545F42" w14:textId="77777777" w:rsidR="00CE4947" w:rsidRPr="006B1488" w:rsidRDefault="00CE4947" w:rsidP="00CE4947">
      <w:pPr>
        <w:ind w:left="-1" w:right="-2"/>
        <w:jc w:val="both"/>
        <w:rPr>
          <w:bCs/>
          <w:sz w:val="22"/>
          <w:szCs w:val="22"/>
        </w:rPr>
      </w:pPr>
    </w:p>
    <w:p w14:paraId="46D74469" w14:textId="77777777" w:rsidR="00CE4947" w:rsidRPr="006B1488" w:rsidRDefault="00CE4947" w:rsidP="00CE4947">
      <w:pPr>
        <w:ind w:left="-1" w:right="-2"/>
        <w:jc w:val="both"/>
        <w:rPr>
          <w:bCs/>
          <w:sz w:val="22"/>
          <w:szCs w:val="22"/>
        </w:rPr>
      </w:pPr>
      <w:r w:rsidRPr="006B1488">
        <w:rPr>
          <w:bCs/>
          <w:sz w:val="22"/>
          <w:szCs w:val="22"/>
        </w:rPr>
        <w:t>5.8. Treinamento operacional: Realização de treinamento prático-operacional aos servidores designados, com emissão de certificado de participação, conforme previsto nas condições de fornecimento.</w:t>
      </w:r>
    </w:p>
    <w:p w14:paraId="4B685D64" w14:textId="77777777" w:rsidR="00CE4947" w:rsidRPr="006B1488" w:rsidRDefault="00CE4947" w:rsidP="00CE4947">
      <w:pPr>
        <w:ind w:left="-1" w:right="-2"/>
        <w:jc w:val="both"/>
        <w:rPr>
          <w:bCs/>
          <w:sz w:val="22"/>
          <w:szCs w:val="22"/>
        </w:rPr>
      </w:pPr>
    </w:p>
    <w:p w14:paraId="3A749F70" w14:textId="7DD398B8" w:rsidR="00940C2A" w:rsidRPr="006B1488" w:rsidRDefault="00CE4947" w:rsidP="00CE4947">
      <w:pPr>
        <w:ind w:left="-1" w:right="-2"/>
        <w:jc w:val="both"/>
        <w:rPr>
          <w:bCs/>
          <w:sz w:val="22"/>
          <w:szCs w:val="22"/>
        </w:rPr>
      </w:pPr>
      <w:r w:rsidRPr="006B1488">
        <w:rPr>
          <w:bCs/>
          <w:sz w:val="22"/>
          <w:szCs w:val="22"/>
        </w:rPr>
        <w:t>5.9. Prestação de contas: Apresentação ao órgão concedente da prestação de contas, no prazo e forma previstos no convênio, com toda a documentação comprobatória da aquisição.</w:t>
      </w:r>
    </w:p>
    <w:p w14:paraId="69ECB209" w14:textId="77777777" w:rsidR="00CE4947" w:rsidRPr="006B1488" w:rsidRDefault="00CE4947" w:rsidP="00CE4947">
      <w:pPr>
        <w:ind w:left="-1" w:right="-2"/>
        <w:jc w:val="both"/>
        <w:rPr>
          <w:bCs/>
          <w:sz w:val="22"/>
          <w:szCs w:val="22"/>
        </w:rPr>
      </w:pPr>
    </w:p>
    <w:p w14:paraId="27155C9D" w14:textId="77777777" w:rsidR="008761D4" w:rsidRPr="006B1488" w:rsidRDefault="00C56FC7" w:rsidP="002E4E10">
      <w:pPr>
        <w:pStyle w:val="PargrafodaLista"/>
        <w:shd w:val="clear" w:color="auto" w:fill="8DB3E2" w:themeFill="text2" w:themeFillTint="66"/>
        <w:ind w:left="0" w:right="-2"/>
        <w:rPr>
          <w:shd w:val="clear" w:color="auto" w:fill="B4C7DC"/>
        </w:rPr>
      </w:pPr>
      <w:r w:rsidRPr="006B1488">
        <w:rPr>
          <w:b/>
          <w:bCs/>
          <w:sz w:val="22"/>
          <w:szCs w:val="22"/>
          <w:shd w:val="clear" w:color="auto" w:fill="B4C7DC"/>
        </w:rPr>
        <w:t>6.Possíveis impactos ambientais (art. 15, §1º, XII do Decreto nº 3.537/2023):</w:t>
      </w:r>
    </w:p>
    <w:p w14:paraId="798EAD1A" w14:textId="77777777" w:rsidR="008761D4" w:rsidRPr="006B1488" w:rsidRDefault="008761D4" w:rsidP="00717F04">
      <w:pPr>
        <w:pStyle w:val="PargrafodaLista"/>
        <w:ind w:left="358" w:right="-2"/>
        <w:rPr>
          <w:shd w:val="clear" w:color="auto" w:fill="B4C7DC"/>
        </w:rPr>
      </w:pPr>
    </w:p>
    <w:p w14:paraId="34421E08" w14:textId="77777777" w:rsidR="003A1013" w:rsidRPr="006B1488" w:rsidRDefault="00D3369A" w:rsidP="003A1013">
      <w:pPr>
        <w:ind w:right="-2"/>
        <w:jc w:val="both"/>
        <w:rPr>
          <w:bCs/>
          <w:sz w:val="22"/>
          <w:szCs w:val="22"/>
        </w:rPr>
      </w:pPr>
      <w:r w:rsidRPr="006B1488">
        <w:rPr>
          <w:bCs/>
          <w:sz w:val="22"/>
          <w:szCs w:val="22"/>
        </w:rPr>
        <w:t xml:space="preserve"> </w:t>
      </w:r>
      <w:r w:rsidRPr="006B1488">
        <w:rPr>
          <w:bCs/>
          <w:sz w:val="22"/>
          <w:szCs w:val="22"/>
        </w:rPr>
        <w:tab/>
      </w:r>
      <w:r w:rsidR="003A1013" w:rsidRPr="006B1488">
        <w:rPr>
          <w:bCs/>
          <w:sz w:val="22"/>
          <w:szCs w:val="22"/>
        </w:rPr>
        <w:t>A aquisição de 01 (uma</w:t>
      </w:r>
      <w:proofErr w:type="gramStart"/>
      <w:r w:rsidR="003A1013" w:rsidRPr="006B1488">
        <w:rPr>
          <w:bCs/>
          <w:sz w:val="22"/>
          <w:szCs w:val="22"/>
        </w:rPr>
        <w:t>) Motoniveladora</w:t>
      </w:r>
      <w:proofErr w:type="gramEnd"/>
      <w:r w:rsidR="003A1013" w:rsidRPr="006B1488">
        <w:rPr>
          <w:bCs/>
          <w:sz w:val="22"/>
          <w:szCs w:val="22"/>
        </w:rPr>
        <w:t xml:space="preserve"> nova/zero hora, última série de fabricação, com motorização compatível às normas de controle de emissões veiculares estabelecidas na Resolução CONAMA nº 490/2018 (Proconve P8 – equivalente ao Euro VI), contribuirá para a redução significativa da emissão de poluentes atmosféricos, em comparação com os equipamentos mais antigos atualmente em operação na frota municipal.</w:t>
      </w:r>
    </w:p>
    <w:p w14:paraId="6786E2DC" w14:textId="1150F8A6" w:rsidR="003A1013" w:rsidRPr="006B1488" w:rsidRDefault="003A1013" w:rsidP="003A1013">
      <w:pPr>
        <w:ind w:right="-2"/>
        <w:jc w:val="both"/>
        <w:rPr>
          <w:bCs/>
          <w:sz w:val="22"/>
          <w:szCs w:val="22"/>
        </w:rPr>
      </w:pPr>
      <w:r w:rsidRPr="006B1488">
        <w:rPr>
          <w:bCs/>
          <w:sz w:val="22"/>
          <w:szCs w:val="22"/>
        </w:rPr>
        <w:lastRenderedPageBreak/>
        <w:t xml:space="preserve"> </w:t>
      </w:r>
      <w:r w:rsidRPr="006B1488">
        <w:rPr>
          <w:bCs/>
          <w:sz w:val="22"/>
          <w:szCs w:val="22"/>
        </w:rPr>
        <w:tab/>
        <w:t>Além da maior eficiência energética e da incorporação de tecnologias de controle de emissões, a Motoniveladora será destinada prioritariamente a serviços de infraestrutura viária rural, notadamente à manutenção e recuperação de estradas vicinais, o que indiretamente favorece:</w:t>
      </w:r>
    </w:p>
    <w:p w14:paraId="3CB9F67A" w14:textId="77777777" w:rsidR="003A1013" w:rsidRPr="006B1488" w:rsidRDefault="003A1013" w:rsidP="003A1013">
      <w:pPr>
        <w:pStyle w:val="PargrafodaLista"/>
        <w:numPr>
          <w:ilvl w:val="0"/>
          <w:numId w:val="24"/>
        </w:numPr>
        <w:ind w:right="-2"/>
        <w:jc w:val="both"/>
        <w:rPr>
          <w:bCs/>
          <w:sz w:val="22"/>
          <w:szCs w:val="22"/>
        </w:rPr>
      </w:pPr>
      <w:r w:rsidRPr="006B1488">
        <w:rPr>
          <w:bCs/>
          <w:sz w:val="22"/>
          <w:szCs w:val="22"/>
        </w:rPr>
        <w:t>a melhoria do escoamento da produção agrícola,</w:t>
      </w:r>
    </w:p>
    <w:p w14:paraId="45317705" w14:textId="77777777" w:rsidR="003A1013" w:rsidRPr="006B1488" w:rsidRDefault="003A1013" w:rsidP="003A1013">
      <w:pPr>
        <w:pStyle w:val="PargrafodaLista"/>
        <w:numPr>
          <w:ilvl w:val="0"/>
          <w:numId w:val="24"/>
        </w:numPr>
        <w:ind w:right="-2"/>
        <w:jc w:val="both"/>
        <w:rPr>
          <w:bCs/>
          <w:sz w:val="22"/>
          <w:szCs w:val="22"/>
        </w:rPr>
      </w:pPr>
      <w:r w:rsidRPr="006B1488">
        <w:rPr>
          <w:bCs/>
          <w:sz w:val="22"/>
          <w:szCs w:val="22"/>
        </w:rPr>
        <w:t>a redução do consumo de combustíveis em veículos de transporte, pela melhoria das condições de rodagem, e</w:t>
      </w:r>
    </w:p>
    <w:p w14:paraId="15AFC659" w14:textId="77777777" w:rsidR="003A1013" w:rsidRPr="006B1488" w:rsidRDefault="003A1013" w:rsidP="003A1013">
      <w:pPr>
        <w:pStyle w:val="PargrafodaLista"/>
        <w:numPr>
          <w:ilvl w:val="0"/>
          <w:numId w:val="24"/>
        </w:numPr>
        <w:ind w:right="-2"/>
        <w:jc w:val="both"/>
        <w:rPr>
          <w:bCs/>
          <w:sz w:val="22"/>
          <w:szCs w:val="22"/>
        </w:rPr>
      </w:pPr>
      <w:r w:rsidRPr="006B1488">
        <w:rPr>
          <w:bCs/>
          <w:sz w:val="22"/>
          <w:szCs w:val="22"/>
        </w:rPr>
        <w:t>a mitigação de danos ambientais associados a más condições das vias, como erosões, assoreamento de cursos d’água e aumento de poeira em áreas rurais.</w:t>
      </w:r>
    </w:p>
    <w:p w14:paraId="1358FB68" w14:textId="77777777" w:rsidR="003A1013" w:rsidRPr="006B1488" w:rsidRDefault="003A1013" w:rsidP="003A1013">
      <w:pPr>
        <w:ind w:right="-2"/>
        <w:jc w:val="both"/>
        <w:rPr>
          <w:bCs/>
          <w:sz w:val="22"/>
          <w:szCs w:val="22"/>
        </w:rPr>
      </w:pPr>
      <w:r w:rsidRPr="006B1488">
        <w:rPr>
          <w:bCs/>
          <w:sz w:val="22"/>
          <w:szCs w:val="22"/>
        </w:rPr>
        <w:t>Os potenciais impactos ambientais negativos relacionados à operação do equipamento — como emissão de gases de efeito estufa, consumo de combustível fóssil, geração de resíduos sólidos e desgaste de componentes — serão mitigados mediante a adoção das seguintes medidas:</w:t>
      </w:r>
    </w:p>
    <w:p w14:paraId="57B18BAA" w14:textId="77777777" w:rsidR="003A1013" w:rsidRPr="006B1488" w:rsidRDefault="003A1013" w:rsidP="003A1013">
      <w:pPr>
        <w:pStyle w:val="PargrafodaLista"/>
        <w:numPr>
          <w:ilvl w:val="0"/>
          <w:numId w:val="25"/>
        </w:numPr>
        <w:ind w:right="-2"/>
        <w:jc w:val="both"/>
        <w:rPr>
          <w:bCs/>
          <w:sz w:val="22"/>
          <w:szCs w:val="22"/>
        </w:rPr>
      </w:pPr>
      <w:r w:rsidRPr="006B1488">
        <w:rPr>
          <w:bCs/>
          <w:sz w:val="22"/>
          <w:szCs w:val="22"/>
        </w:rPr>
        <w:t>Manutenção preventiva e corretiva regular, realizada exclusivamente em oficinas autorizadas, assegurando eficiência energética e redução de poluentes;</w:t>
      </w:r>
    </w:p>
    <w:p w14:paraId="5147CC27" w14:textId="77777777" w:rsidR="003A1013" w:rsidRPr="006B1488" w:rsidRDefault="003A1013" w:rsidP="003A1013">
      <w:pPr>
        <w:pStyle w:val="PargrafodaLista"/>
        <w:numPr>
          <w:ilvl w:val="0"/>
          <w:numId w:val="25"/>
        </w:numPr>
        <w:ind w:right="-2"/>
        <w:jc w:val="both"/>
        <w:rPr>
          <w:bCs/>
          <w:sz w:val="22"/>
          <w:szCs w:val="22"/>
        </w:rPr>
      </w:pPr>
      <w:r w:rsidRPr="006B1488">
        <w:rPr>
          <w:bCs/>
          <w:sz w:val="22"/>
          <w:szCs w:val="22"/>
        </w:rPr>
        <w:t>Uso de combustíveis e lubrificantes de qualidade e em conformidade com as normas da ANP e do fabricante;</w:t>
      </w:r>
    </w:p>
    <w:p w14:paraId="4A6FD460" w14:textId="77777777" w:rsidR="003A1013" w:rsidRPr="006B1488" w:rsidRDefault="003A1013" w:rsidP="003A1013">
      <w:pPr>
        <w:pStyle w:val="PargrafodaLista"/>
        <w:numPr>
          <w:ilvl w:val="0"/>
          <w:numId w:val="25"/>
        </w:numPr>
        <w:ind w:right="-2"/>
        <w:jc w:val="both"/>
        <w:rPr>
          <w:bCs/>
          <w:sz w:val="22"/>
          <w:szCs w:val="22"/>
        </w:rPr>
      </w:pPr>
      <w:r w:rsidRPr="006B1488">
        <w:rPr>
          <w:bCs/>
          <w:sz w:val="22"/>
          <w:szCs w:val="22"/>
        </w:rPr>
        <w:t>Descarte ambientalmente adequado de pneus, baterias, filtros, óleos e demais resíduos, em observância à Política Nacional de Resíduos Sólidos (Lei nº 12.305/2010) e às normas ambientais correlatas (CONAMA, ABNT/NBR);</w:t>
      </w:r>
    </w:p>
    <w:p w14:paraId="3F334968" w14:textId="77777777" w:rsidR="003A1013" w:rsidRPr="006B1488" w:rsidRDefault="003A1013" w:rsidP="003A1013">
      <w:pPr>
        <w:pStyle w:val="PargrafodaLista"/>
        <w:numPr>
          <w:ilvl w:val="0"/>
          <w:numId w:val="25"/>
        </w:numPr>
        <w:ind w:right="-2"/>
        <w:jc w:val="both"/>
        <w:rPr>
          <w:bCs/>
          <w:sz w:val="22"/>
          <w:szCs w:val="22"/>
        </w:rPr>
      </w:pPr>
      <w:r w:rsidRPr="006B1488">
        <w:rPr>
          <w:bCs/>
          <w:sz w:val="22"/>
          <w:szCs w:val="22"/>
        </w:rPr>
        <w:t>Registro e acompanhamento das manutenções, garantindo a rastreabilidade ambiental e o cumprimento das exigências legais.</w:t>
      </w:r>
    </w:p>
    <w:p w14:paraId="2D93EF27" w14:textId="77777777" w:rsidR="003A1013" w:rsidRPr="006B1488" w:rsidRDefault="003A1013" w:rsidP="003A1013">
      <w:pPr>
        <w:ind w:right="-2"/>
        <w:jc w:val="both"/>
        <w:rPr>
          <w:bCs/>
          <w:sz w:val="22"/>
          <w:szCs w:val="22"/>
        </w:rPr>
      </w:pPr>
      <w:r w:rsidRPr="006B1488">
        <w:rPr>
          <w:bCs/>
          <w:sz w:val="22"/>
          <w:szCs w:val="22"/>
        </w:rPr>
        <w:t>Dessa forma, a contratação apresenta baixo potencial de impacto ambiental negativo e está plenamente alinhada aos objetivos de sustentabilidade previstos na Lei nº 14.133/2021 e no Decreto Municipal nº 3.537/2023, reforçando o compromisso da Administração Municipal com a promoção do desenvolvimento sustentável, a preservação do meio ambiente e a eficiência no uso dos recursos públicos.</w:t>
      </w:r>
    </w:p>
    <w:p w14:paraId="515B1819" w14:textId="1F4A72E0" w:rsidR="003A1013" w:rsidRPr="006B1488" w:rsidRDefault="003A1013" w:rsidP="003A1013">
      <w:pPr>
        <w:ind w:right="-2"/>
        <w:jc w:val="both"/>
      </w:pPr>
    </w:p>
    <w:p w14:paraId="4B94BFA0" w14:textId="77777777" w:rsidR="008761D4" w:rsidRPr="006B1488" w:rsidRDefault="00C56FC7" w:rsidP="00717F04">
      <w:pPr>
        <w:shd w:val="clear" w:color="auto" w:fill="365F91" w:themeFill="accent1" w:themeFillShade="BF"/>
        <w:tabs>
          <w:tab w:val="left" w:pos="284"/>
        </w:tabs>
        <w:spacing w:before="240" w:after="200" w:line="276" w:lineRule="auto"/>
        <w:ind w:right="-2" w:hanging="2"/>
        <w:jc w:val="both"/>
        <w:rPr>
          <w:sz w:val="22"/>
          <w:szCs w:val="22"/>
        </w:rPr>
      </w:pPr>
      <w:r w:rsidRPr="006B1488">
        <w:rPr>
          <w:b/>
          <w:bCs/>
          <w:sz w:val="22"/>
          <w:szCs w:val="22"/>
        </w:rPr>
        <w:t>V – Posicionamento Conclusivo:</w:t>
      </w:r>
    </w:p>
    <w:p w14:paraId="41D1B1B3" w14:textId="77777777" w:rsidR="00162FB1" w:rsidRPr="006B1488" w:rsidRDefault="00D3369A" w:rsidP="00162FB1">
      <w:pPr>
        <w:ind w:right="-2" w:hanging="2"/>
        <w:jc w:val="both"/>
        <w:rPr>
          <w:sz w:val="22"/>
          <w:szCs w:val="22"/>
        </w:rPr>
      </w:pPr>
      <w:r w:rsidRPr="006B1488">
        <w:rPr>
          <w:sz w:val="22"/>
          <w:szCs w:val="22"/>
        </w:rPr>
        <w:t xml:space="preserve">  </w:t>
      </w:r>
      <w:r w:rsidRPr="006B1488">
        <w:rPr>
          <w:sz w:val="22"/>
          <w:szCs w:val="22"/>
        </w:rPr>
        <w:tab/>
      </w:r>
      <w:r w:rsidR="00162FB1" w:rsidRPr="006B1488">
        <w:rPr>
          <w:sz w:val="22"/>
          <w:szCs w:val="22"/>
        </w:rPr>
        <w:t>Após a análise detalhada constante deste Estudo Técnico Preliminar, conclui-se pela viabilidade e adequação da contratação para aquisição de 01 (uma) motoniveladora nova/zero hora, destinada à Secretaria Municipal de Agricultura e Pecuária de Bandeirantes/PR, como a melhor solução para o atendimento da necessidade pública identificada.</w:t>
      </w:r>
    </w:p>
    <w:p w14:paraId="249B09AE" w14:textId="77777777" w:rsidR="00162FB1" w:rsidRPr="006B1488" w:rsidRDefault="00162FB1" w:rsidP="00162FB1">
      <w:pPr>
        <w:ind w:right="-2" w:hanging="2"/>
        <w:jc w:val="both"/>
        <w:rPr>
          <w:sz w:val="22"/>
          <w:szCs w:val="22"/>
        </w:rPr>
      </w:pPr>
    </w:p>
    <w:p w14:paraId="6ACF1008" w14:textId="459DDE35" w:rsidR="00162FB1" w:rsidRPr="006B1488" w:rsidRDefault="00162FB1" w:rsidP="00162FB1">
      <w:pPr>
        <w:ind w:right="-2" w:hanging="2"/>
        <w:jc w:val="both"/>
        <w:rPr>
          <w:sz w:val="22"/>
          <w:szCs w:val="22"/>
        </w:rPr>
      </w:pPr>
      <w:r w:rsidRPr="006B1488">
        <w:rPr>
          <w:sz w:val="22"/>
          <w:szCs w:val="22"/>
        </w:rPr>
        <w:t xml:space="preserve"> </w:t>
      </w:r>
      <w:r w:rsidRPr="006B1488">
        <w:rPr>
          <w:sz w:val="22"/>
          <w:szCs w:val="22"/>
        </w:rPr>
        <w:tab/>
        <w:t>A contratação justifica-se pelo diagnóstico apresentado quanto à necessidade de fortalecimento da infraestrutura rural, considerando a malha viária municipal superior a 500 km de estradas vicinais, essenciais para o escoamento da produção agrícola, o acesso de insumos e a mobilidade da população. A frota atual encontra-se em uso intenso e apresenta limitações operacionais, o que evidencia a carência de reforço estrutural imediato.</w:t>
      </w:r>
    </w:p>
    <w:p w14:paraId="24A6E91C" w14:textId="77777777" w:rsidR="00162FB1" w:rsidRPr="006B1488" w:rsidRDefault="00162FB1" w:rsidP="00162FB1">
      <w:pPr>
        <w:ind w:right="-2" w:hanging="2"/>
        <w:jc w:val="both"/>
        <w:rPr>
          <w:sz w:val="22"/>
          <w:szCs w:val="22"/>
        </w:rPr>
      </w:pPr>
    </w:p>
    <w:p w14:paraId="3249A7B9" w14:textId="613A44A3" w:rsidR="00162FB1" w:rsidRPr="006B1488" w:rsidRDefault="00162FB1" w:rsidP="00162FB1">
      <w:pPr>
        <w:ind w:right="-2" w:hanging="2"/>
        <w:jc w:val="both"/>
        <w:rPr>
          <w:sz w:val="22"/>
          <w:szCs w:val="22"/>
        </w:rPr>
      </w:pPr>
      <w:r w:rsidRPr="006B1488">
        <w:rPr>
          <w:sz w:val="22"/>
          <w:szCs w:val="22"/>
        </w:rPr>
        <w:t xml:space="preserve"> </w:t>
      </w:r>
      <w:r w:rsidRPr="006B1488">
        <w:rPr>
          <w:sz w:val="22"/>
          <w:szCs w:val="22"/>
        </w:rPr>
        <w:tab/>
        <w:t>No levantamento de mercado e análise de alternativas foram avaliadas hipóteses como locação, cessão de uso e aquisição de equipamentos usados, todas descartadas por não atenderem às exigências do Convênio nº 160/2025 – SIT 72669, firmado com a SEAB, ou por representarem maior custo e risco ao interesse público. A opção pela aquisição de bem novo/zero hora, com garantia de fábrica e assistência técnica autorizada, demonstrou-se a única plenamente compatível com os parâmetros normativos, técnicos e econômicos.</w:t>
      </w:r>
    </w:p>
    <w:p w14:paraId="4EB421CC" w14:textId="77777777" w:rsidR="00162FB1" w:rsidRPr="006B1488" w:rsidRDefault="00162FB1" w:rsidP="00162FB1">
      <w:pPr>
        <w:ind w:right="-2" w:hanging="2"/>
        <w:jc w:val="both"/>
        <w:rPr>
          <w:sz w:val="22"/>
          <w:szCs w:val="22"/>
        </w:rPr>
      </w:pPr>
    </w:p>
    <w:p w14:paraId="6F8174C9" w14:textId="19759E79" w:rsidR="00162FB1" w:rsidRPr="006B1488" w:rsidRDefault="00162FB1" w:rsidP="00162FB1">
      <w:pPr>
        <w:ind w:right="-2" w:hanging="2"/>
        <w:jc w:val="both"/>
        <w:rPr>
          <w:sz w:val="22"/>
          <w:szCs w:val="22"/>
        </w:rPr>
      </w:pPr>
      <w:r w:rsidRPr="006B1488">
        <w:rPr>
          <w:sz w:val="22"/>
          <w:szCs w:val="22"/>
        </w:rPr>
        <w:t xml:space="preserve"> </w:t>
      </w:r>
      <w:r w:rsidRPr="006B1488">
        <w:rPr>
          <w:sz w:val="22"/>
          <w:szCs w:val="22"/>
        </w:rPr>
        <w:tab/>
        <w:t>Na descrição da solução escolhida, restou evidenciado que a licitação direta, na modalidade pregão eletrônico, constitui o modelo que melhor atende ao convênio, amplia a competitividade, garante segurança jurídica e afasta riscos identificados em processos anteriores, especialmente no tocante à cobrança de taxas administrativas em atas de registro de preços.</w:t>
      </w:r>
    </w:p>
    <w:p w14:paraId="546A2F84" w14:textId="77777777" w:rsidR="00162FB1" w:rsidRPr="006B1488" w:rsidRDefault="00162FB1" w:rsidP="00162FB1">
      <w:pPr>
        <w:ind w:right="-2" w:hanging="2"/>
        <w:jc w:val="both"/>
        <w:rPr>
          <w:sz w:val="22"/>
          <w:szCs w:val="22"/>
        </w:rPr>
      </w:pPr>
    </w:p>
    <w:p w14:paraId="08ADB565" w14:textId="3FC82DA8" w:rsidR="00162FB1" w:rsidRPr="006B1488" w:rsidRDefault="00162FB1" w:rsidP="00162FB1">
      <w:pPr>
        <w:ind w:right="-2" w:hanging="2"/>
        <w:jc w:val="both"/>
        <w:rPr>
          <w:sz w:val="22"/>
          <w:szCs w:val="22"/>
        </w:rPr>
      </w:pPr>
      <w:r w:rsidRPr="006B1488">
        <w:rPr>
          <w:sz w:val="22"/>
          <w:szCs w:val="22"/>
        </w:rPr>
        <w:t xml:space="preserve"> </w:t>
      </w:r>
      <w:r w:rsidRPr="006B1488">
        <w:rPr>
          <w:sz w:val="22"/>
          <w:szCs w:val="22"/>
        </w:rPr>
        <w:tab/>
        <w:t>Dessa forma, a contratação apresenta-se:</w:t>
      </w:r>
    </w:p>
    <w:p w14:paraId="0B14A063" w14:textId="77777777" w:rsidR="00162FB1" w:rsidRPr="006B1488" w:rsidRDefault="00162FB1" w:rsidP="00162FB1">
      <w:pPr>
        <w:ind w:right="-2" w:hanging="2"/>
        <w:jc w:val="both"/>
        <w:rPr>
          <w:sz w:val="22"/>
          <w:szCs w:val="22"/>
        </w:rPr>
      </w:pPr>
    </w:p>
    <w:p w14:paraId="3159AE63" w14:textId="77777777" w:rsidR="00162FB1" w:rsidRPr="006B1488" w:rsidRDefault="00162FB1" w:rsidP="00162FB1">
      <w:pPr>
        <w:pStyle w:val="PargrafodaLista"/>
        <w:numPr>
          <w:ilvl w:val="0"/>
          <w:numId w:val="26"/>
        </w:numPr>
        <w:ind w:right="-2"/>
        <w:jc w:val="both"/>
        <w:rPr>
          <w:sz w:val="22"/>
          <w:szCs w:val="22"/>
        </w:rPr>
      </w:pPr>
      <w:r w:rsidRPr="006B1488">
        <w:rPr>
          <w:sz w:val="22"/>
          <w:szCs w:val="22"/>
        </w:rPr>
        <w:lastRenderedPageBreak/>
        <w:t>compatível integralmente com o Convênio nº 160/2025 – SIT 72669 e com o Plano de Trabalho aprovado;</w:t>
      </w:r>
    </w:p>
    <w:p w14:paraId="5883DD30" w14:textId="77777777" w:rsidR="00162FB1" w:rsidRPr="006B1488" w:rsidRDefault="00162FB1" w:rsidP="00162FB1">
      <w:pPr>
        <w:ind w:right="-2" w:hanging="2"/>
        <w:jc w:val="both"/>
        <w:rPr>
          <w:sz w:val="22"/>
          <w:szCs w:val="22"/>
        </w:rPr>
      </w:pPr>
    </w:p>
    <w:p w14:paraId="55C95061" w14:textId="77777777" w:rsidR="00162FB1" w:rsidRPr="006B1488" w:rsidRDefault="00162FB1" w:rsidP="00162FB1">
      <w:pPr>
        <w:pStyle w:val="PargrafodaLista"/>
        <w:numPr>
          <w:ilvl w:val="0"/>
          <w:numId w:val="26"/>
        </w:numPr>
        <w:ind w:right="-2"/>
        <w:jc w:val="both"/>
        <w:rPr>
          <w:sz w:val="22"/>
          <w:szCs w:val="22"/>
        </w:rPr>
      </w:pPr>
      <w:r w:rsidRPr="006B1488">
        <w:rPr>
          <w:sz w:val="22"/>
          <w:szCs w:val="22"/>
        </w:rPr>
        <w:t>em conformidade com a Lei nº 14.133/2021, o Decreto Municipal nº 3.537/2023 e o Decreto Federal nº 11.531/2023;</w:t>
      </w:r>
    </w:p>
    <w:p w14:paraId="271D8031" w14:textId="77777777" w:rsidR="00162FB1" w:rsidRPr="006B1488" w:rsidRDefault="00162FB1" w:rsidP="00162FB1">
      <w:pPr>
        <w:ind w:right="-2" w:hanging="2"/>
        <w:jc w:val="both"/>
        <w:rPr>
          <w:sz w:val="22"/>
          <w:szCs w:val="22"/>
        </w:rPr>
      </w:pPr>
    </w:p>
    <w:p w14:paraId="31CBA14E" w14:textId="77777777" w:rsidR="00162FB1" w:rsidRPr="006B1488" w:rsidRDefault="00162FB1" w:rsidP="00162FB1">
      <w:pPr>
        <w:pStyle w:val="PargrafodaLista"/>
        <w:numPr>
          <w:ilvl w:val="0"/>
          <w:numId w:val="26"/>
        </w:numPr>
        <w:ind w:right="-2"/>
        <w:jc w:val="both"/>
        <w:rPr>
          <w:sz w:val="22"/>
          <w:szCs w:val="22"/>
        </w:rPr>
      </w:pPr>
      <w:r w:rsidRPr="006B1488">
        <w:rPr>
          <w:sz w:val="22"/>
          <w:szCs w:val="22"/>
        </w:rPr>
        <w:t>adequada às necessidades públicas diagnosticadas e orientada pela economicidade na aplicação dos recursos transferidos;</w:t>
      </w:r>
    </w:p>
    <w:p w14:paraId="6BF80E71" w14:textId="77777777" w:rsidR="00162FB1" w:rsidRPr="006B1488" w:rsidRDefault="00162FB1" w:rsidP="00162FB1">
      <w:pPr>
        <w:ind w:right="-2" w:hanging="2"/>
        <w:jc w:val="both"/>
        <w:rPr>
          <w:sz w:val="22"/>
          <w:szCs w:val="22"/>
        </w:rPr>
      </w:pPr>
    </w:p>
    <w:p w14:paraId="264EEE7A" w14:textId="77777777" w:rsidR="00162FB1" w:rsidRPr="006B1488" w:rsidRDefault="00162FB1" w:rsidP="00162FB1">
      <w:pPr>
        <w:pStyle w:val="PargrafodaLista"/>
        <w:numPr>
          <w:ilvl w:val="0"/>
          <w:numId w:val="26"/>
        </w:numPr>
        <w:ind w:right="-2"/>
        <w:jc w:val="both"/>
        <w:rPr>
          <w:sz w:val="22"/>
          <w:szCs w:val="22"/>
        </w:rPr>
      </w:pPr>
      <w:r w:rsidRPr="006B1488">
        <w:rPr>
          <w:sz w:val="22"/>
          <w:szCs w:val="22"/>
        </w:rPr>
        <w:t>garantidora de eficiência operacional, segurança e continuidade dos serviços públicos prestados pelo Município.</w:t>
      </w:r>
    </w:p>
    <w:p w14:paraId="3D1F87AD" w14:textId="77777777" w:rsidR="00162FB1" w:rsidRPr="006B1488" w:rsidRDefault="00162FB1" w:rsidP="00162FB1">
      <w:pPr>
        <w:ind w:right="-2" w:hanging="2"/>
        <w:jc w:val="both"/>
        <w:rPr>
          <w:sz w:val="22"/>
          <w:szCs w:val="22"/>
        </w:rPr>
      </w:pPr>
    </w:p>
    <w:p w14:paraId="48FCF40A" w14:textId="0ECACE3A" w:rsidR="00CE4947" w:rsidRPr="006B1488" w:rsidRDefault="00162FB1" w:rsidP="00162FB1">
      <w:pPr>
        <w:ind w:right="-2" w:hanging="2"/>
        <w:jc w:val="both"/>
        <w:rPr>
          <w:sz w:val="22"/>
          <w:szCs w:val="22"/>
        </w:rPr>
      </w:pPr>
      <w:r w:rsidRPr="006B1488">
        <w:rPr>
          <w:sz w:val="22"/>
          <w:szCs w:val="22"/>
        </w:rPr>
        <w:t xml:space="preserve"> </w:t>
      </w:r>
      <w:r w:rsidRPr="006B1488">
        <w:rPr>
          <w:sz w:val="22"/>
          <w:szCs w:val="22"/>
        </w:rPr>
        <w:tab/>
        <w:t>Posiciona-se, portanto, pela adoção da solução proposta e pela viabilidade da contratação, reconhecendo-se que o processo conduzido atende aos princípios da legalidade, legitimidade, economicidade, eficiência e vantajosidade, conferindo segurança técnica e jurídica à Administração.</w:t>
      </w:r>
    </w:p>
    <w:p w14:paraId="576D93BB" w14:textId="77777777" w:rsidR="00162FB1" w:rsidRPr="006B1488" w:rsidRDefault="00162FB1" w:rsidP="00162FB1">
      <w:pPr>
        <w:ind w:right="-2" w:hanging="2"/>
        <w:jc w:val="both"/>
        <w:rPr>
          <w:sz w:val="22"/>
          <w:szCs w:val="22"/>
        </w:rPr>
      </w:pPr>
    </w:p>
    <w:p w14:paraId="519CAE9C" w14:textId="77777777" w:rsidR="009E167B" w:rsidRDefault="009E167B" w:rsidP="008B79C1">
      <w:pPr>
        <w:ind w:right="-2" w:hanging="2"/>
        <w:jc w:val="center"/>
        <w:rPr>
          <w:sz w:val="22"/>
          <w:szCs w:val="22"/>
        </w:rPr>
      </w:pPr>
    </w:p>
    <w:p w14:paraId="2F7ADF9D" w14:textId="2A9C84BA" w:rsidR="008761D4" w:rsidRPr="006B1488" w:rsidRDefault="00E20AFB" w:rsidP="008B79C1">
      <w:pPr>
        <w:ind w:right="-2" w:hanging="2"/>
        <w:jc w:val="center"/>
        <w:rPr>
          <w:sz w:val="22"/>
          <w:szCs w:val="22"/>
        </w:rPr>
      </w:pPr>
      <w:r w:rsidRPr="006B1488">
        <w:rPr>
          <w:sz w:val="22"/>
          <w:szCs w:val="22"/>
        </w:rPr>
        <w:t xml:space="preserve">Bandeirantes (PR), </w:t>
      </w:r>
      <w:r w:rsidR="00F533C3" w:rsidRPr="006B1488">
        <w:rPr>
          <w:sz w:val="22"/>
          <w:szCs w:val="22"/>
        </w:rPr>
        <w:t>24</w:t>
      </w:r>
      <w:r w:rsidR="00C56FC7" w:rsidRPr="006B1488">
        <w:rPr>
          <w:sz w:val="22"/>
          <w:szCs w:val="22"/>
        </w:rPr>
        <w:t xml:space="preserve"> de </w:t>
      </w:r>
      <w:r w:rsidR="00F533C3" w:rsidRPr="006B1488">
        <w:rPr>
          <w:sz w:val="22"/>
          <w:szCs w:val="22"/>
        </w:rPr>
        <w:t>setembro</w:t>
      </w:r>
      <w:r w:rsidR="00C56FC7" w:rsidRPr="006B1488">
        <w:rPr>
          <w:sz w:val="22"/>
          <w:szCs w:val="22"/>
        </w:rPr>
        <w:t xml:space="preserve"> de 2025</w:t>
      </w:r>
    </w:p>
    <w:p w14:paraId="17E15784" w14:textId="77777777" w:rsidR="008761D4" w:rsidRPr="006B1488" w:rsidRDefault="008761D4" w:rsidP="00717F04">
      <w:pPr>
        <w:ind w:right="-2" w:hanging="2"/>
        <w:jc w:val="center"/>
        <w:rPr>
          <w:sz w:val="22"/>
          <w:szCs w:val="22"/>
        </w:rPr>
      </w:pPr>
    </w:p>
    <w:p w14:paraId="4D4617CA" w14:textId="77777777" w:rsidR="002E2FE3" w:rsidRPr="006B1488" w:rsidRDefault="002E2FE3" w:rsidP="00717F04">
      <w:pPr>
        <w:ind w:right="-2" w:hanging="2"/>
        <w:jc w:val="center"/>
        <w:rPr>
          <w:sz w:val="22"/>
          <w:szCs w:val="22"/>
        </w:rPr>
      </w:pPr>
    </w:p>
    <w:p w14:paraId="150B7D86" w14:textId="77777777" w:rsidR="002E2FE3" w:rsidRPr="006B1488" w:rsidRDefault="002E2FE3" w:rsidP="00717F04">
      <w:pPr>
        <w:ind w:right="-2" w:hanging="2"/>
        <w:jc w:val="center"/>
        <w:rPr>
          <w:sz w:val="22"/>
          <w:szCs w:val="22"/>
        </w:rPr>
      </w:pPr>
    </w:p>
    <w:p w14:paraId="74DB28B0" w14:textId="77777777" w:rsidR="00D3369A" w:rsidRPr="006B1488" w:rsidRDefault="00C56FC7" w:rsidP="00D3369A">
      <w:pPr>
        <w:spacing w:line="360" w:lineRule="auto"/>
        <w:ind w:right="-2" w:hanging="2"/>
        <w:jc w:val="center"/>
        <w:rPr>
          <w:rFonts w:eastAsia="Arial"/>
          <w:sz w:val="20"/>
          <w:szCs w:val="20"/>
        </w:rPr>
      </w:pPr>
      <w:r w:rsidRPr="006B1488">
        <w:rPr>
          <w:rFonts w:eastAsia="Arial"/>
          <w:sz w:val="20"/>
          <w:szCs w:val="20"/>
        </w:rPr>
        <w:t>_________________________</w:t>
      </w:r>
    </w:p>
    <w:p w14:paraId="16B4CBD2" w14:textId="77777777" w:rsidR="008761D4" w:rsidRPr="006B1488" w:rsidRDefault="00C56FC7" w:rsidP="00D3369A">
      <w:pPr>
        <w:spacing w:line="360" w:lineRule="auto"/>
        <w:ind w:right="-2" w:hanging="2"/>
        <w:jc w:val="center"/>
      </w:pPr>
      <w:r w:rsidRPr="006B1488">
        <w:rPr>
          <w:rFonts w:eastAsia="Merriweather"/>
          <w:b/>
          <w:sz w:val="22"/>
          <w:szCs w:val="22"/>
        </w:rPr>
        <w:t>CAMILA DIAS RAMALHO MATTA</w:t>
      </w:r>
    </w:p>
    <w:p w14:paraId="30FBEFB6" w14:textId="77777777" w:rsidR="008761D4" w:rsidRPr="006B1488" w:rsidRDefault="00C56FC7" w:rsidP="00717F04">
      <w:pPr>
        <w:ind w:right="-2"/>
        <w:jc w:val="center"/>
        <w:rPr>
          <w:b/>
          <w:sz w:val="22"/>
          <w:szCs w:val="22"/>
        </w:rPr>
      </w:pPr>
      <w:r w:rsidRPr="006B1488">
        <w:rPr>
          <w:b/>
          <w:sz w:val="22"/>
          <w:szCs w:val="22"/>
        </w:rPr>
        <w:t>Secretária de Agricultura e Pecuária</w:t>
      </w:r>
    </w:p>
    <w:p w14:paraId="3255E18D" w14:textId="77777777" w:rsidR="008017F2" w:rsidRPr="006B1488" w:rsidRDefault="008017F2" w:rsidP="00717F04">
      <w:pPr>
        <w:ind w:right="-2"/>
        <w:jc w:val="center"/>
        <w:rPr>
          <w:b/>
          <w:sz w:val="22"/>
          <w:szCs w:val="22"/>
        </w:rPr>
      </w:pPr>
    </w:p>
    <w:p w14:paraId="23BA9ED0" w14:textId="77777777" w:rsidR="008761D4" w:rsidRPr="006B1488" w:rsidRDefault="008761D4" w:rsidP="00717F04">
      <w:pPr>
        <w:ind w:right="-2"/>
        <w:jc w:val="center"/>
        <w:rPr>
          <w:b/>
          <w:sz w:val="22"/>
          <w:szCs w:val="22"/>
        </w:rPr>
      </w:pPr>
    </w:p>
    <w:sectPr w:rsidR="008761D4" w:rsidRPr="006B1488" w:rsidSect="009E167B">
      <w:headerReference w:type="default" r:id="rId12"/>
      <w:footerReference w:type="default" r:id="rId13"/>
      <w:headerReference w:type="first" r:id="rId14"/>
      <w:footerReference w:type="first" r:id="rId15"/>
      <w:pgSz w:w="11906" w:h="16838"/>
      <w:pgMar w:top="1985" w:right="851" w:bottom="992" w:left="1701" w:header="284"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8A7FE" w14:textId="77777777" w:rsidR="00473B96" w:rsidRDefault="00473B96" w:rsidP="008761D4">
      <w:r>
        <w:separator/>
      </w:r>
    </w:p>
  </w:endnote>
  <w:endnote w:type="continuationSeparator" w:id="0">
    <w:p w14:paraId="094B4618" w14:textId="77777777" w:rsidR="00473B96" w:rsidRDefault="00473B96" w:rsidP="0087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altName w:val="Segoe UI Symbol"/>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C74B1" w14:textId="77777777" w:rsidR="001F324E" w:rsidRDefault="001F324E">
    <w:pPr>
      <w:jc w:val="both"/>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w:t>
    </w:r>
    <w:proofErr w:type="gramStart"/>
    <w:r>
      <w:rPr>
        <w:sz w:val="14"/>
        <w:szCs w:val="14"/>
      </w:rPr>
      <w:t>3322  e</w:t>
    </w:r>
    <w:proofErr w:type="gramEnd"/>
    <w:r>
      <w:rPr>
        <w:sz w:val="14"/>
        <w:szCs w:val="14"/>
      </w:rPr>
      <w:t xml:space="preserve"> CNPJ 76.235.753/0001-48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121C" w14:textId="77777777" w:rsidR="001F324E" w:rsidRDefault="001F324E">
    <w:pPr>
      <w:jc w:val="both"/>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w:t>
    </w:r>
    <w:proofErr w:type="gramStart"/>
    <w:r>
      <w:rPr>
        <w:sz w:val="14"/>
        <w:szCs w:val="14"/>
      </w:rPr>
      <w:t>3322  e</w:t>
    </w:r>
    <w:proofErr w:type="gramEnd"/>
    <w:r>
      <w:rPr>
        <w:sz w:val="14"/>
        <w:szCs w:val="14"/>
      </w:rPr>
      <w:t xml:space="preserv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5E134" w14:textId="77777777" w:rsidR="00473B96" w:rsidRDefault="00473B96" w:rsidP="008761D4">
      <w:r>
        <w:separator/>
      </w:r>
    </w:p>
  </w:footnote>
  <w:footnote w:type="continuationSeparator" w:id="0">
    <w:p w14:paraId="433EB752" w14:textId="77777777" w:rsidR="00473B96" w:rsidRDefault="00473B96" w:rsidP="00876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C1B53" w14:textId="77777777" w:rsidR="001F324E" w:rsidRDefault="001F324E">
    <w:pPr>
      <w:pStyle w:val="Cabealho"/>
      <w:ind w:left="-57"/>
    </w:pPr>
    <w:r>
      <w:rPr>
        <w:noProof/>
      </w:rPr>
      <w:drawing>
        <wp:anchor distT="0" distB="0" distL="0" distR="0" simplePos="0" relativeHeight="251655168" behindDoc="1" locked="0" layoutInCell="1" allowOverlap="1" wp14:anchorId="0BC2B17B" wp14:editId="471F77ED">
          <wp:simplePos x="0" y="0"/>
          <wp:positionH relativeFrom="column">
            <wp:posOffset>-1270</wp:posOffset>
          </wp:positionH>
          <wp:positionV relativeFrom="paragraph">
            <wp:posOffset>3810</wp:posOffset>
          </wp:positionV>
          <wp:extent cx="979805" cy="1045845"/>
          <wp:effectExtent l="0" t="0" r="0" b="0"/>
          <wp:wrapNone/>
          <wp:docPr id="542687109"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979805" cy="1045845"/>
                  </a:xfrm>
                  <a:prstGeom prst="rect">
                    <a:avLst/>
                  </a:prstGeom>
                  <a:noFill/>
                </pic:spPr>
              </pic:pic>
            </a:graphicData>
          </a:graphic>
        </wp:anchor>
      </w:drawing>
    </w:r>
    <w:r>
      <w:rPr>
        <w:noProof/>
      </w:rPr>
      <mc:AlternateContent>
        <mc:Choice Requires="wps">
          <w:drawing>
            <wp:anchor distT="0" distB="0" distL="114300" distR="114300" simplePos="0" relativeHeight="251658240" behindDoc="0" locked="0" layoutInCell="0" allowOverlap="1" wp14:anchorId="1D489A70" wp14:editId="05597E47">
              <wp:simplePos x="0" y="0"/>
              <wp:positionH relativeFrom="column">
                <wp:posOffset>1028700</wp:posOffset>
              </wp:positionH>
              <wp:positionV relativeFrom="paragraph">
                <wp:posOffset>12065</wp:posOffset>
              </wp:positionV>
              <wp:extent cx="4241800" cy="864235"/>
              <wp:effectExtent l="0" t="2540" r="0" b="0"/>
              <wp:wrapNone/>
              <wp:docPr id="4"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1800" cy="86423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CA0B9" id="Retângulo 6" o:spid="_x0000_s1026" style="position:absolute;margin-left:81pt;margin-top:.95pt;width:334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" o:allowincell="f" path="m,l-127,r,-127l,-127,,xe" filled="f" stroked="f" strokecolor="#3465a4">
              <v:path o:connecttype="custom" o:connectlocs="0,0;-538709,0;-538709,-109758;0,-109758" o:connectangles="0,0,0,0"/>
            </v:shape>
          </w:pict>
        </mc:Fallback>
      </mc:AlternateContent>
    </w:r>
  </w:p>
  <w:p w14:paraId="59C111A6" w14:textId="77777777" w:rsidR="001F324E" w:rsidRDefault="001F324E">
    <w:pPr>
      <w:pStyle w:val="Contedodoquadrouser"/>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5ECEE69E" w14:textId="77777777" w:rsidR="001F324E" w:rsidRDefault="001F324E">
    <w:pPr>
      <w:tabs>
        <w:tab w:val="center" w:pos="4252"/>
        <w:tab w:val="right" w:pos="8504"/>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90353" w14:textId="77777777" w:rsidR="001F324E" w:rsidRDefault="001F324E">
    <w:pPr>
      <w:pStyle w:val="Cabealho"/>
      <w:ind w:left="-57"/>
    </w:pPr>
    <w:r>
      <w:rPr>
        <w:noProof/>
      </w:rPr>
      <w:drawing>
        <wp:anchor distT="0" distB="0" distL="0" distR="0" simplePos="0" relativeHeight="251656192" behindDoc="1" locked="0" layoutInCell="1" allowOverlap="1" wp14:anchorId="554E1720" wp14:editId="2FD9FC58">
          <wp:simplePos x="0" y="0"/>
          <wp:positionH relativeFrom="column">
            <wp:posOffset>-1270</wp:posOffset>
          </wp:positionH>
          <wp:positionV relativeFrom="paragraph">
            <wp:posOffset>3810</wp:posOffset>
          </wp:positionV>
          <wp:extent cx="979805" cy="1045845"/>
          <wp:effectExtent l="0" t="0" r="0" b="0"/>
          <wp:wrapNone/>
          <wp:docPr id="117271858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1"/>
                  <pic:cNvPicPr>
                    <a:picLocks noChangeAspect="1" noChangeArrowheads="1"/>
                  </pic:cNvPicPr>
                </pic:nvPicPr>
                <pic:blipFill>
                  <a:blip r:embed="rId1"/>
                  <a:stretch>
                    <a:fillRect/>
                  </a:stretch>
                </pic:blipFill>
                <pic:spPr bwMode="auto">
                  <a:xfrm>
                    <a:off x="0" y="0"/>
                    <a:ext cx="979805" cy="1045845"/>
                  </a:xfrm>
                  <a:prstGeom prst="rect">
                    <a:avLst/>
                  </a:prstGeom>
                  <a:noFill/>
                </pic:spPr>
              </pic:pic>
            </a:graphicData>
          </a:graphic>
        </wp:anchor>
      </w:drawing>
    </w:r>
    <w:r>
      <w:rPr>
        <w:noProof/>
      </w:rPr>
      <mc:AlternateContent>
        <mc:Choice Requires="wps">
          <w:drawing>
            <wp:anchor distT="0" distB="0" distL="114300" distR="114300" simplePos="0" relativeHeight="251660288" behindDoc="0" locked="0" layoutInCell="0" allowOverlap="1" wp14:anchorId="58B28E04" wp14:editId="54FF0552">
              <wp:simplePos x="0" y="0"/>
              <wp:positionH relativeFrom="column">
                <wp:posOffset>1028700</wp:posOffset>
              </wp:positionH>
              <wp:positionV relativeFrom="paragraph">
                <wp:posOffset>12065</wp:posOffset>
              </wp:positionV>
              <wp:extent cx="4241800" cy="864235"/>
              <wp:effectExtent l="0" t="2540" r="0" b="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1800" cy="86423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8CCFC" id="Freeform 1" o:spid="_x0000_s1026" style="position:absolute;margin-left:81pt;margin-top:.95pt;width:334pt;height:6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" o:allowincell="f" path="m,l-127,r,-127l,-127,,xe" filled="f" stroked="f" strokecolor="#3465a4">
              <v:path o:connecttype="custom" o:connectlocs="0,0;-538709,0;-538709,-109758;0,-109758" o:connectangles="0,0,0,0"/>
            </v:shape>
          </w:pict>
        </mc:Fallback>
      </mc:AlternateContent>
    </w:r>
  </w:p>
  <w:p w14:paraId="1A0149EB" w14:textId="77777777" w:rsidR="001F324E" w:rsidRDefault="001F324E">
    <w:pPr>
      <w:pStyle w:val="Contedodoquadrouser"/>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3E7D69C7" w14:textId="77777777" w:rsidR="001F324E" w:rsidRDefault="001F324E">
    <w:pPr>
      <w:tabs>
        <w:tab w:val="center" w:pos="4252"/>
        <w:tab w:val="right" w:pos="8504"/>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A6439"/>
    <w:multiLevelType w:val="hybridMultilevel"/>
    <w:tmpl w:val="5268EB7A"/>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527BDB"/>
    <w:multiLevelType w:val="hybridMultilevel"/>
    <w:tmpl w:val="8A9E44CC"/>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B45038A"/>
    <w:multiLevelType w:val="hybridMultilevel"/>
    <w:tmpl w:val="F5F2006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D237F1"/>
    <w:multiLevelType w:val="hybridMultilevel"/>
    <w:tmpl w:val="BA387FA6"/>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8174EFC"/>
    <w:multiLevelType w:val="hybridMultilevel"/>
    <w:tmpl w:val="C6987148"/>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A166954"/>
    <w:multiLevelType w:val="hybridMultilevel"/>
    <w:tmpl w:val="ECF64C52"/>
    <w:lvl w:ilvl="0" w:tplc="0416000B">
      <w:start w:val="1"/>
      <w:numFmt w:val="bullet"/>
      <w:lvlText w:val=""/>
      <w:lvlJc w:val="left"/>
      <w:pPr>
        <w:ind w:left="718" w:hanging="360"/>
      </w:pPr>
      <w:rPr>
        <w:rFonts w:ascii="Wingdings" w:hAnsi="Wingdings"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6" w15:restartNumberingAfterBreak="0">
    <w:nsid w:val="1D421670"/>
    <w:multiLevelType w:val="hybridMultilevel"/>
    <w:tmpl w:val="12EC6142"/>
    <w:lvl w:ilvl="0" w:tplc="0416000B">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7" w15:restartNumberingAfterBreak="0">
    <w:nsid w:val="1DCE1123"/>
    <w:multiLevelType w:val="multilevel"/>
    <w:tmpl w:val="41FA7A08"/>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8" w15:restartNumberingAfterBreak="0">
    <w:nsid w:val="279E0FCD"/>
    <w:multiLevelType w:val="hybridMultilevel"/>
    <w:tmpl w:val="C092499E"/>
    <w:lvl w:ilvl="0" w:tplc="635E6340">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9" w15:restartNumberingAfterBreak="0">
    <w:nsid w:val="30EF09BC"/>
    <w:multiLevelType w:val="hybridMultilevel"/>
    <w:tmpl w:val="696A6C8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24779C5"/>
    <w:multiLevelType w:val="hybridMultilevel"/>
    <w:tmpl w:val="31B08A24"/>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4555CF3"/>
    <w:multiLevelType w:val="hybridMultilevel"/>
    <w:tmpl w:val="1AF81F7E"/>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A883B8B"/>
    <w:multiLevelType w:val="hybridMultilevel"/>
    <w:tmpl w:val="E8A836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FF73007"/>
    <w:multiLevelType w:val="hybridMultilevel"/>
    <w:tmpl w:val="83B08584"/>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05E1A3C"/>
    <w:multiLevelType w:val="hybridMultilevel"/>
    <w:tmpl w:val="2BB8A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72E74A8"/>
    <w:multiLevelType w:val="multilevel"/>
    <w:tmpl w:val="314A4E64"/>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abstractNum w:abstractNumId="16" w15:restartNumberingAfterBreak="0">
    <w:nsid w:val="4B1D4E0F"/>
    <w:multiLevelType w:val="hybridMultilevel"/>
    <w:tmpl w:val="90C4444C"/>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9491008"/>
    <w:multiLevelType w:val="multilevel"/>
    <w:tmpl w:val="F9F4A76A"/>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18" w15:restartNumberingAfterBreak="0">
    <w:nsid w:val="5B436F4D"/>
    <w:multiLevelType w:val="multilevel"/>
    <w:tmpl w:val="45541D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BF6139"/>
    <w:multiLevelType w:val="hybridMultilevel"/>
    <w:tmpl w:val="2DB6EC4A"/>
    <w:lvl w:ilvl="0" w:tplc="635E6340">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0" w15:restartNumberingAfterBreak="0">
    <w:nsid w:val="60403BD1"/>
    <w:multiLevelType w:val="hybridMultilevel"/>
    <w:tmpl w:val="EC74A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2DB3DBD"/>
    <w:multiLevelType w:val="hybridMultilevel"/>
    <w:tmpl w:val="7CB6C0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B654C81"/>
    <w:multiLevelType w:val="hybridMultilevel"/>
    <w:tmpl w:val="758AA92C"/>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F1711CA"/>
    <w:multiLevelType w:val="hybridMultilevel"/>
    <w:tmpl w:val="0B3E9648"/>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63516A4"/>
    <w:multiLevelType w:val="hybridMultilevel"/>
    <w:tmpl w:val="ADC01B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775B250D"/>
    <w:multiLevelType w:val="multilevel"/>
    <w:tmpl w:val="23D2715E"/>
    <w:lvl w:ilvl="0">
      <w:start w:val="1"/>
      <w:numFmt w:val="decimal"/>
      <w:lvlText w:val=" %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37637122">
    <w:abstractNumId w:val="17"/>
  </w:num>
  <w:num w:numId="2" w16cid:durableId="1732073075">
    <w:abstractNumId w:val="7"/>
  </w:num>
  <w:num w:numId="3" w16cid:durableId="1935750031">
    <w:abstractNumId w:val="25"/>
  </w:num>
  <w:num w:numId="4" w16cid:durableId="988905399">
    <w:abstractNumId w:val="15"/>
  </w:num>
  <w:num w:numId="5" w16cid:durableId="782265737">
    <w:abstractNumId w:val="6"/>
  </w:num>
  <w:num w:numId="6" w16cid:durableId="294527038">
    <w:abstractNumId w:val="5"/>
  </w:num>
  <w:num w:numId="7" w16cid:durableId="1325007523">
    <w:abstractNumId w:val="2"/>
  </w:num>
  <w:num w:numId="8" w16cid:durableId="1846824129">
    <w:abstractNumId w:val="16"/>
  </w:num>
  <w:num w:numId="9" w16cid:durableId="1963337826">
    <w:abstractNumId w:val="23"/>
  </w:num>
  <w:num w:numId="10" w16cid:durableId="1107774741">
    <w:abstractNumId w:val="22"/>
  </w:num>
  <w:num w:numId="11" w16cid:durableId="193277441">
    <w:abstractNumId w:val="0"/>
  </w:num>
  <w:num w:numId="12" w16cid:durableId="1706321817">
    <w:abstractNumId w:val="10"/>
  </w:num>
  <w:num w:numId="13" w16cid:durableId="55978735">
    <w:abstractNumId w:val="20"/>
  </w:num>
  <w:num w:numId="14" w16cid:durableId="1128087804">
    <w:abstractNumId w:val="14"/>
  </w:num>
  <w:num w:numId="15" w16cid:durableId="2109811115">
    <w:abstractNumId w:val="12"/>
  </w:num>
  <w:num w:numId="16" w16cid:durableId="1190222509">
    <w:abstractNumId w:val="24"/>
  </w:num>
  <w:num w:numId="17" w16cid:durableId="1255361866">
    <w:abstractNumId w:val="21"/>
  </w:num>
  <w:num w:numId="18" w16cid:durableId="140999128">
    <w:abstractNumId w:val="9"/>
  </w:num>
  <w:num w:numId="19" w16cid:durableId="1661494896">
    <w:abstractNumId w:val="11"/>
  </w:num>
  <w:num w:numId="20" w16cid:durableId="364989381">
    <w:abstractNumId w:val="4"/>
  </w:num>
  <w:num w:numId="21" w16cid:durableId="1904758899">
    <w:abstractNumId w:val="18"/>
  </w:num>
  <w:num w:numId="22" w16cid:durableId="1978603660">
    <w:abstractNumId w:val="19"/>
  </w:num>
  <w:num w:numId="23" w16cid:durableId="580871268">
    <w:abstractNumId w:val="3"/>
  </w:num>
  <w:num w:numId="24" w16cid:durableId="2019457090">
    <w:abstractNumId w:val="13"/>
  </w:num>
  <w:num w:numId="25" w16cid:durableId="1168250000">
    <w:abstractNumId w:val="1"/>
  </w:num>
  <w:num w:numId="26" w16cid:durableId="317728771">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1D4"/>
    <w:rsid w:val="000067AB"/>
    <w:rsid w:val="00020ED8"/>
    <w:rsid w:val="00037C1E"/>
    <w:rsid w:val="00055826"/>
    <w:rsid w:val="00062048"/>
    <w:rsid w:val="00067DD5"/>
    <w:rsid w:val="000769CB"/>
    <w:rsid w:val="00085447"/>
    <w:rsid w:val="00086C56"/>
    <w:rsid w:val="00087CB7"/>
    <w:rsid w:val="00087F35"/>
    <w:rsid w:val="00092BF5"/>
    <w:rsid w:val="000B6594"/>
    <w:rsid w:val="000C2395"/>
    <w:rsid w:val="000D5070"/>
    <w:rsid w:val="000E2F88"/>
    <w:rsid w:val="000F3368"/>
    <w:rsid w:val="0010210F"/>
    <w:rsid w:val="00103EBC"/>
    <w:rsid w:val="001075F3"/>
    <w:rsid w:val="00115C00"/>
    <w:rsid w:val="0013794A"/>
    <w:rsid w:val="00141403"/>
    <w:rsid w:val="0014405A"/>
    <w:rsid w:val="00150D60"/>
    <w:rsid w:val="00162FB1"/>
    <w:rsid w:val="00163482"/>
    <w:rsid w:val="001661B5"/>
    <w:rsid w:val="00180708"/>
    <w:rsid w:val="00181101"/>
    <w:rsid w:val="001965D6"/>
    <w:rsid w:val="0019695F"/>
    <w:rsid w:val="001A638B"/>
    <w:rsid w:val="001C7215"/>
    <w:rsid w:val="001E0FAA"/>
    <w:rsid w:val="001E62C2"/>
    <w:rsid w:val="001F324E"/>
    <w:rsid w:val="0020171F"/>
    <w:rsid w:val="00227148"/>
    <w:rsid w:val="00237F33"/>
    <w:rsid w:val="00254FA5"/>
    <w:rsid w:val="002672D1"/>
    <w:rsid w:val="00270053"/>
    <w:rsid w:val="00271A70"/>
    <w:rsid w:val="00284A2D"/>
    <w:rsid w:val="00297E1C"/>
    <w:rsid w:val="002B69DC"/>
    <w:rsid w:val="002C6FE0"/>
    <w:rsid w:val="002C79DF"/>
    <w:rsid w:val="002D22B4"/>
    <w:rsid w:val="002D6A2E"/>
    <w:rsid w:val="002E2FE3"/>
    <w:rsid w:val="002E4E10"/>
    <w:rsid w:val="002F03FC"/>
    <w:rsid w:val="002F769A"/>
    <w:rsid w:val="003013D0"/>
    <w:rsid w:val="00302FFB"/>
    <w:rsid w:val="003043CE"/>
    <w:rsid w:val="003047E0"/>
    <w:rsid w:val="003245DC"/>
    <w:rsid w:val="00331656"/>
    <w:rsid w:val="00340100"/>
    <w:rsid w:val="00342EDA"/>
    <w:rsid w:val="0036232A"/>
    <w:rsid w:val="00367D67"/>
    <w:rsid w:val="00380326"/>
    <w:rsid w:val="00384FC0"/>
    <w:rsid w:val="003871AD"/>
    <w:rsid w:val="00397B4E"/>
    <w:rsid w:val="003A1013"/>
    <w:rsid w:val="003A5C56"/>
    <w:rsid w:val="003C2739"/>
    <w:rsid w:val="003C4F6A"/>
    <w:rsid w:val="003C58B6"/>
    <w:rsid w:val="003E16EC"/>
    <w:rsid w:val="003E367A"/>
    <w:rsid w:val="003E3FA3"/>
    <w:rsid w:val="003F10EB"/>
    <w:rsid w:val="003F3C1A"/>
    <w:rsid w:val="00432EE5"/>
    <w:rsid w:val="0044673A"/>
    <w:rsid w:val="004555F1"/>
    <w:rsid w:val="00473B96"/>
    <w:rsid w:val="00486829"/>
    <w:rsid w:val="00497322"/>
    <w:rsid w:val="004C4DE2"/>
    <w:rsid w:val="004E29DF"/>
    <w:rsid w:val="004E38FE"/>
    <w:rsid w:val="004E7AB2"/>
    <w:rsid w:val="004F4A91"/>
    <w:rsid w:val="004F5247"/>
    <w:rsid w:val="00505400"/>
    <w:rsid w:val="005068CA"/>
    <w:rsid w:val="00512663"/>
    <w:rsid w:val="005567DD"/>
    <w:rsid w:val="00572C6F"/>
    <w:rsid w:val="00580B05"/>
    <w:rsid w:val="005811BF"/>
    <w:rsid w:val="005860A7"/>
    <w:rsid w:val="005866BA"/>
    <w:rsid w:val="005903DB"/>
    <w:rsid w:val="0059602F"/>
    <w:rsid w:val="005B41D4"/>
    <w:rsid w:val="005C50D0"/>
    <w:rsid w:val="005D0452"/>
    <w:rsid w:val="005F2364"/>
    <w:rsid w:val="00614D88"/>
    <w:rsid w:val="00620913"/>
    <w:rsid w:val="00643E46"/>
    <w:rsid w:val="0065124D"/>
    <w:rsid w:val="006521C5"/>
    <w:rsid w:val="00663C1D"/>
    <w:rsid w:val="00666C32"/>
    <w:rsid w:val="00676B80"/>
    <w:rsid w:val="00685E3E"/>
    <w:rsid w:val="006B1488"/>
    <w:rsid w:val="006B3382"/>
    <w:rsid w:val="006B7144"/>
    <w:rsid w:val="006C33AF"/>
    <w:rsid w:val="006C443B"/>
    <w:rsid w:val="007041DC"/>
    <w:rsid w:val="00713233"/>
    <w:rsid w:val="00716ED0"/>
    <w:rsid w:val="00717F04"/>
    <w:rsid w:val="00731D0D"/>
    <w:rsid w:val="00746FF5"/>
    <w:rsid w:val="00747746"/>
    <w:rsid w:val="007549F6"/>
    <w:rsid w:val="007555B3"/>
    <w:rsid w:val="0076258C"/>
    <w:rsid w:val="00770571"/>
    <w:rsid w:val="00791051"/>
    <w:rsid w:val="007A1B3B"/>
    <w:rsid w:val="007A429A"/>
    <w:rsid w:val="007C16F6"/>
    <w:rsid w:val="007C3A39"/>
    <w:rsid w:val="007E3D86"/>
    <w:rsid w:val="007F076E"/>
    <w:rsid w:val="008017F2"/>
    <w:rsid w:val="00826FE8"/>
    <w:rsid w:val="00830366"/>
    <w:rsid w:val="008324A1"/>
    <w:rsid w:val="008502BC"/>
    <w:rsid w:val="00854DCD"/>
    <w:rsid w:val="00854E17"/>
    <w:rsid w:val="00860953"/>
    <w:rsid w:val="00861A6B"/>
    <w:rsid w:val="00864ED8"/>
    <w:rsid w:val="00875792"/>
    <w:rsid w:val="00875882"/>
    <w:rsid w:val="008761D4"/>
    <w:rsid w:val="00884BD0"/>
    <w:rsid w:val="00892D72"/>
    <w:rsid w:val="008A74DF"/>
    <w:rsid w:val="008B79C1"/>
    <w:rsid w:val="008B7AD3"/>
    <w:rsid w:val="008D2EF1"/>
    <w:rsid w:val="008E0D27"/>
    <w:rsid w:val="008E2375"/>
    <w:rsid w:val="008F474D"/>
    <w:rsid w:val="0090359B"/>
    <w:rsid w:val="00920673"/>
    <w:rsid w:val="0092509A"/>
    <w:rsid w:val="00940C2A"/>
    <w:rsid w:val="00941DF9"/>
    <w:rsid w:val="009437A0"/>
    <w:rsid w:val="00952696"/>
    <w:rsid w:val="00973D00"/>
    <w:rsid w:val="00976842"/>
    <w:rsid w:val="00981131"/>
    <w:rsid w:val="0098448A"/>
    <w:rsid w:val="009A18C5"/>
    <w:rsid w:val="009A43F0"/>
    <w:rsid w:val="009B2B50"/>
    <w:rsid w:val="009B6EA9"/>
    <w:rsid w:val="009E167B"/>
    <w:rsid w:val="009F0F0C"/>
    <w:rsid w:val="00A107F7"/>
    <w:rsid w:val="00A156F5"/>
    <w:rsid w:val="00A23A78"/>
    <w:rsid w:val="00A3179F"/>
    <w:rsid w:val="00A407B0"/>
    <w:rsid w:val="00A42A47"/>
    <w:rsid w:val="00A5113C"/>
    <w:rsid w:val="00A52362"/>
    <w:rsid w:val="00A66376"/>
    <w:rsid w:val="00A70C5F"/>
    <w:rsid w:val="00A77653"/>
    <w:rsid w:val="00A91566"/>
    <w:rsid w:val="00A97D92"/>
    <w:rsid w:val="00AA0D94"/>
    <w:rsid w:val="00AB29E3"/>
    <w:rsid w:val="00AB7DB2"/>
    <w:rsid w:val="00AC08FC"/>
    <w:rsid w:val="00AC73B1"/>
    <w:rsid w:val="00AE2A98"/>
    <w:rsid w:val="00AF439D"/>
    <w:rsid w:val="00AF62AE"/>
    <w:rsid w:val="00AF7093"/>
    <w:rsid w:val="00B0309B"/>
    <w:rsid w:val="00B106BC"/>
    <w:rsid w:val="00B25402"/>
    <w:rsid w:val="00B47E43"/>
    <w:rsid w:val="00B57738"/>
    <w:rsid w:val="00B640A5"/>
    <w:rsid w:val="00B73950"/>
    <w:rsid w:val="00B87D5F"/>
    <w:rsid w:val="00B93DEC"/>
    <w:rsid w:val="00BA6748"/>
    <w:rsid w:val="00BC38CD"/>
    <w:rsid w:val="00BD41DA"/>
    <w:rsid w:val="00BE47E6"/>
    <w:rsid w:val="00BE7F0B"/>
    <w:rsid w:val="00BF33DE"/>
    <w:rsid w:val="00C02F3B"/>
    <w:rsid w:val="00C36A64"/>
    <w:rsid w:val="00C42309"/>
    <w:rsid w:val="00C56FC7"/>
    <w:rsid w:val="00C7043A"/>
    <w:rsid w:val="00C77B69"/>
    <w:rsid w:val="00C81499"/>
    <w:rsid w:val="00C9706D"/>
    <w:rsid w:val="00CB2329"/>
    <w:rsid w:val="00CB31DA"/>
    <w:rsid w:val="00CC5D9E"/>
    <w:rsid w:val="00CD76F5"/>
    <w:rsid w:val="00CE4947"/>
    <w:rsid w:val="00CE5818"/>
    <w:rsid w:val="00CF3562"/>
    <w:rsid w:val="00CF5BEA"/>
    <w:rsid w:val="00D31F32"/>
    <w:rsid w:val="00D3369A"/>
    <w:rsid w:val="00D34B2D"/>
    <w:rsid w:val="00D34BA6"/>
    <w:rsid w:val="00D37722"/>
    <w:rsid w:val="00D511A0"/>
    <w:rsid w:val="00D725FE"/>
    <w:rsid w:val="00D73A12"/>
    <w:rsid w:val="00D80900"/>
    <w:rsid w:val="00D81C3D"/>
    <w:rsid w:val="00D954AE"/>
    <w:rsid w:val="00DA23C5"/>
    <w:rsid w:val="00DA37A2"/>
    <w:rsid w:val="00DC34B8"/>
    <w:rsid w:val="00DC490D"/>
    <w:rsid w:val="00DC6267"/>
    <w:rsid w:val="00E20AFB"/>
    <w:rsid w:val="00E3168B"/>
    <w:rsid w:val="00E42BD1"/>
    <w:rsid w:val="00E541BF"/>
    <w:rsid w:val="00E5493D"/>
    <w:rsid w:val="00E676A4"/>
    <w:rsid w:val="00EA300C"/>
    <w:rsid w:val="00EA381D"/>
    <w:rsid w:val="00EA5341"/>
    <w:rsid w:val="00EB4B25"/>
    <w:rsid w:val="00EB6295"/>
    <w:rsid w:val="00EF499F"/>
    <w:rsid w:val="00F02304"/>
    <w:rsid w:val="00F06EA9"/>
    <w:rsid w:val="00F11DEA"/>
    <w:rsid w:val="00F24A2B"/>
    <w:rsid w:val="00F26237"/>
    <w:rsid w:val="00F338CE"/>
    <w:rsid w:val="00F43FBB"/>
    <w:rsid w:val="00F46934"/>
    <w:rsid w:val="00F46D3C"/>
    <w:rsid w:val="00F50282"/>
    <w:rsid w:val="00F533C3"/>
    <w:rsid w:val="00FA1E50"/>
    <w:rsid w:val="00FA2DE9"/>
    <w:rsid w:val="00FA345D"/>
    <w:rsid w:val="00FC7DAC"/>
    <w:rsid w:val="00FD214D"/>
    <w:rsid w:val="00FD2D8E"/>
    <w:rsid w:val="00FD5CA5"/>
    <w:rsid w:val="00FE4A16"/>
    <w:rsid w:val="00FF72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04B8E"/>
  <w15:docId w15:val="{6376F027-8BFC-45CF-8BC9-720D91B0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A6B"/>
    <w:pPr>
      <w:suppressAutoHyphens w:val="0"/>
    </w:pPr>
  </w:style>
  <w:style w:type="paragraph" w:styleId="Ttulo1">
    <w:name w:val="heading 1"/>
    <w:basedOn w:val="Normal"/>
    <w:next w:val="Normal"/>
    <w:qFormat/>
    <w:rsid w:val="008761D4"/>
    <w:pPr>
      <w:keepNext/>
      <w:ind w:left="3969"/>
      <w:jc w:val="both"/>
      <w:outlineLvl w:val="0"/>
    </w:pPr>
    <w:rPr>
      <w:b/>
      <w:szCs w:val="20"/>
      <w:u w:val="single"/>
    </w:rPr>
  </w:style>
  <w:style w:type="paragraph" w:styleId="Ttulo2">
    <w:name w:val="heading 2"/>
    <w:basedOn w:val="Normal"/>
    <w:next w:val="Normal"/>
    <w:qFormat/>
    <w:rsid w:val="008761D4"/>
    <w:pPr>
      <w:keepNext/>
      <w:keepLines/>
      <w:spacing w:before="360" w:after="80"/>
      <w:outlineLvl w:val="1"/>
    </w:pPr>
    <w:rPr>
      <w:b/>
      <w:sz w:val="36"/>
      <w:szCs w:val="36"/>
    </w:rPr>
  </w:style>
  <w:style w:type="paragraph" w:styleId="Ttulo3">
    <w:name w:val="heading 3"/>
    <w:basedOn w:val="Normal"/>
    <w:next w:val="Normal"/>
    <w:qFormat/>
    <w:rsid w:val="008761D4"/>
    <w:pPr>
      <w:keepNext/>
      <w:spacing w:before="240" w:after="60"/>
      <w:outlineLvl w:val="2"/>
    </w:pPr>
    <w:rPr>
      <w:rFonts w:ascii="Calibri Light" w:hAnsi="Calibri Light"/>
      <w:b/>
      <w:bCs/>
      <w:sz w:val="26"/>
      <w:szCs w:val="26"/>
    </w:rPr>
  </w:style>
  <w:style w:type="paragraph" w:styleId="Ttulo4">
    <w:name w:val="heading 4"/>
    <w:basedOn w:val="Normal"/>
    <w:next w:val="Normal"/>
    <w:qFormat/>
    <w:rsid w:val="008761D4"/>
    <w:pPr>
      <w:keepNext/>
      <w:keepLines/>
      <w:spacing w:before="240" w:after="40"/>
      <w:outlineLvl w:val="3"/>
    </w:pPr>
    <w:rPr>
      <w:b/>
    </w:rPr>
  </w:style>
  <w:style w:type="paragraph" w:styleId="Ttulo5">
    <w:name w:val="heading 5"/>
    <w:basedOn w:val="Normal"/>
    <w:next w:val="Normal"/>
    <w:qFormat/>
    <w:rsid w:val="008761D4"/>
    <w:pPr>
      <w:keepNext/>
      <w:keepLines/>
      <w:spacing w:before="220" w:after="40"/>
      <w:outlineLvl w:val="4"/>
    </w:pPr>
    <w:rPr>
      <w:b/>
      <w:sz w:val="22"/>
      <w:szCs w:val="22"/>
    </w:rPr>
  </w:style>
  <w:style w:type="paragraph" w:styleId="Ttulo6">
    <w:name w:val="heading 6"/>
    <w:basedOn w:val="Normal"/>
    <w:next w:val="Normal"/>
    <w:qFormat/>
    <w:rsid w:val="008761D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sid w:val="008761D4"/>
    <w:rPr>
      <w:w w:val="100"/>
      <w:position w:val="0"/>
      <w:sz w:val="24"/>
      <w:szCs w:val="24"/>
      <w:effect w:val="none"/>
      <w:vertAlign w:val="baseline"/>
      <w:em w:val="none"/>
    </w:rPr>
  </w:style>
  <w:style w:type="character" w:customStyle="1" w:styleId="RodapChar">
    <w:name w:val="Rodapé Char"/>
    <w:qFormat/>
    <w:rsid w:val="008761D4"/>
    <w:rPr>
      <w:w w:val="100"/>
      <w:position w:val="0"/>
      <w:sz w:val="24"/>
      <w:szCs w:val="24"/>
      <w:effect w:val="none"/>
      <w:vertAlign w:val="baseline"/>
      <w:em w:val="none"/>
    </w:rPr>
  </w:style>
  <w:style w:type="character" w:customStyle="1" w:styleId="TextodebaloChar">
    <w:name w:val="Texto de balão Char"/>
    <w:qFormat/>
    <w:rsid w:val="008761D4"/>
    <w:rPr>
      <w:rFonts w:ascii="Segoe UI" w:hAnsi="Segoe UI" w:cs="Segoe UI"/>
      <w:w w:val="100"/>
      <w:position w:val="0"/>
      <w:sz w:val="18"/>
      <w:szCs w:val="18"/>
      <w:effect w:val="none"/>
      <w:vertAlign w:val="baseline"/>
      <w:em w:val="none"/>
    </w:rPr>
  </w:style>
  <w:style w:type="character" w:customStyle="1" w:styleId="Ttulo3Char">
    <w:name w:val="Título 3 Char"/>
    <w:qFormat/>
    <w:rsid w:val="008761D4"/>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sid w:val="008761D4"/>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sid w:val="008761D4"/>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sid w:val="008761D4"/>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sid w:val="008761D4"/>
    <w:rPr>
      <w:vertAlign w:val="superscript"/>
    </w:rPr>
  </w:style>
  <w:style w:type="character" w:styleId="nfase">
    <w:name w:val="Emphasis"/>
    <w:basedOn w:val="Fontepargpadro"/>
    <w:uiPriority w:val="20"/>
    <w:qFormat/>
    <w:rsid w:val="002D059C"/>
    <w:rPr>
      <w:i/>
      <w:iCs/>
    </w:rPr>
  </w:style>
  <w:style w:type="character" w:customStyle="1" w:styleId="Smbolosdenumerao">
    <w:name w:val="Símbolos de numeração"/>
    <w:qFormat/>
    <w:rsid w:val="008761D4"/>
  </w:style>
  <w:style w:type="character" w:customStyle="1" w:styleId="MenoPendente3">
    <w:name w:val="Menção Pendente3"/>
    <w:basedOn w:val="Fontepargpadro"/>
    <w:qFormat/>
    <w:rsid w:val="008761D4"/>
    <w:rPr>
      <w:color w:val="605E5C"/>
      <w:shd w:val="clear" w:color="auto" w:fill="E1DFDD"/>
    </w:rPr>
  </w:style>
  <w:style w:type="character" w:customStyle="1" w:styleId="TextodecomentrioChar">
    <w:name w:val="Texto de comentário Char"/>
    <w:basedOn w:val="Fontepargpadro"/>
    <w:qFormat/>
    <w:rsid w:val="008761D4"/>
    <w:rPr>
      <w:rFonts w:eastAsia="Times New Roman" w:cs="Times New Roman"/>
      <w:sz w:val="20"/>
      <w:szCs w:val="20"/>
    </w:rPr>
  </w:style>
  <w:style w:type="character" w:styleId="Refdecomentrio">
    <w:name w:val="annotation reference"/>
    <w:basedOn w:val="Fontepargpadro"/>
    <w:qFormat/>
    <w:rsid w:val="008761D4"/>
    <w:rPr>
      <w:sz w:val="16"/>
      <w:szCs w:val="16"/>
    </w:rPr>
  </w:style>
  <w:style w:type="paragraph" w:styleId="Ttulo">
    <w:name w:val="Title"/>
    <w:basedOn w:val="Normal"/>
    <w:next w:val="Corpodetexto"/>
    <w:qFormat/>
    <w:rsid w:val="008761D4"/>
    <w:pPr>
      <w:keepNext/>
      <w:keepLines/>
      <w:spacing w:before="480" w:after="120"/>
    </w:pPr>
    <w:rPr>
      <w:b/>
      <w:sz w:val="72"/>
      <w:szCs w:val="72"/>
    </w:rPr>
  </w:style>
  <w:style w:type="paragraph" w:styleId="Corpodetexto">
    <w:name w:val="Body Text"/>
    <w:basedOn w:val="Normal"/>
    <w:rsid w:val="008761D4"/>
    <w:pPr>
      <w:spacing w:after="140" w:line="276" w:lineRule="auto"/>
    </w:pPr>
  </w:style>
  <w:style w:type="paragraph" w:styleId="Lista">
    <w:name w:val="List"/>
    <w:basedOn w:val="Corpodetexto"/>
    <w:rsid w:val="008761D4"/>
    <w:rPr>
      <w:rFonts w:cs="Arial"/>
    </w:rPr>
  </w:style>
  <w:style w:type="paragraph" w:styleId="Legenda">
    <w:name w:val="caption"/>
    <w:basedOn w:val="Normal"/>
    <w:qFormat/>
    <w:rsid w:val="008761D4"/>
    <w:pPr>
      <w:suppressLineNumbers/>
      <w:spacing w:before="120" w:after="120"/>
    </w:pPr>
    <w:rPr>
      <w:rFonts w:cs="Arial"/>
      <w:i/>
      <w:iCs/>
    </w:rPr>
  </w:style>
  <w:style w:type="paragraph" w:customStyle="1" w:styleId="ndice">
    <w:name w:val="Índice"/>
    <w:basedOn w:val="Normal"/>
    <w:qFormat/>
    <w:rsid w:val="008761D4"/>
    <w:pPr>
      <w:suppressLineNumbers/>
    </w:pPr>
    <w:rPr>
      <w:rFonts w:cs="Arial"/>
    </w:rPr>
  </w:style>
  <w:style w:type="paragraph" w:customStyle="1" w:styleId="Ttulouser">
    <w:name w:val="Título (user)"/>
    <w:basedOn w:val="Normal"/>
    <w:next w:val="Corpodetexto"/>
    <w:qFormat/>
    <w:rsid w:val="008761D4"/>
    <w:pPr>
      <w:keepNext/>
      <w:spacing w:before="240" w:after="120"/>
    </w:pPr>
    <w:rPr>
      <w:rFonts w:ascii="Liberation Sans" w:eastAsia="Microsoft YaHei" w:hAnsi="Liberation Sans" w:cs="Arial"/>
      <w:sz w:val="28"/>
      <w:szCs w:val="28"/>
    </w:rPr>
  </w:style>
  <w:style w:type="paragraph" w:customStyle="1" w:styleId="ndiceuser">
    <w:name w:val="Índice (user)"/>
    <w:basedOn w:val="Normal"/>
    <w:qFormat/>
    <w:rsid w:val="008761D4"/>
    <w:pPr>
      <w:suppressLineNumbers/>
    </w:pPr>
    <w:rPr>
      <w:rFonts w:cs="Arial"/>
    </w:rPr>
  </w:style>
  <w:style w:type="paragraph" w:customStyle="1" w:styleId="caption1">
    <w:name w:val="caption1"/>
    <w:basedOn w:val="Normal"/>
    <w:qFormat/>
    <w:rsid w:val="008761D4"/>
    <w:pPr>
      <w:suppressLineNumbers/>
      <w:spacing w:before="120" w:after="120"/>
    </w:pPr>
    <w:rPr>
      <w:rFonts w:cs="Arial"/>
      <w:i/>
      <w:iCs/>
    </w:rPr>
  </w:style>
  <w:style w:type="paragraph" w:customStyle="1" w:styleId="caption11">
    <w:name w:val="caption11"/>
    <w:basedOn w:val="Normal"/>
    <w:qFormat/>
    <w:rsid w:val="008761D4"/>
    <w:pPr>
      <w:suppressLineNumbers/>
      <w:spacing w:before="120" w:after="120"/>
    </w:pPr>
    <w:rPr>
      <w:rFonts w:cs="Arial"/>
      <w:i/>
      <w:iCs/>
    </w:rPr>
  </w:style>
  <w:style w:type="paragraph" w:customStyle="1" w:styleId="caption111">
    <w:name w:val="caption111"/>
    <w:basedOn w:val="Normal"/>
    <w:qFormat/>
    <w:rsid w:val="008761D4"/>
    <w:pPr>
      <w:suppressLineNumbers/>
      <w:spacing w:before="120" w:after="120"/>
    </w:pPr>
    <w:rPr>
      <w:rFonts w:cs="Arial"/>
      <w:i/>
      <w:iCs/>
    </w:rPr>
  </w:style>
  <w:style w:type="paragraph" w:styleId="Recuodecorpodetexto">
    <w:name w:val="Body Text Indent"/>
    <w:basedOn w:val="Normal"/>
    <w:rsid w:val="008761D4"/>
    <w:pPr>
      <w:ind w:left="851" w:firstLine="3118"/>
      <w:jc w:val="both"/>
    </w:pPr>
    <w:rPr>
      <w:sz w:val="28"/>
      <w:szCs w:val="20"/>
    </w:rPr>
  </w:style>
  <w:style w:type="paragraph" w:styleId="Recuodecorpodetexto2">
    <w:name w:val="Body Text Indent 2"/>
    <w:basedOn w:val="Normal"/>
    <w:qFormat/>
    <w:rsid w:val="008761D4"/>
    <w:pPr>
      <w:ind w:left="1080" w:firstLine="2889"/>
      <w:jc w:val="both"/>
    </w:pPr>
    <w:rPr>
      <w:bCs/>
      <w:sz w:val="25"/>
      <w:szCs w:val="28"/>
    </w:rPr>
  </w:style>
  <w:style w:type="paragraph" w:customStyle="1" w:styleId="CabealhoeRodap">
    <w:name w:val="Cabeçalho e Rodapé"/>
    <w:basedOn w:val="Normal"/>
    <w:qFormat/>
    <w:rsid w:val="008761D4"/>
  </w:style>
  <w:style w:type="paragraph" w:customStyle="1" w:styleId="Cabealhoerodap1">
    <w:name w:val="Cabeçalho e rodapé1"/>
    <w:basedOn w:val="Normal"/>
    <w:qFormat/>
    <w:rsid w:val="008761D4"/>
  </w:style>
  <w:style w:type="paragraph" w:customStyle="1" w:styleId="Cabealhoerodap2">
    <w:name w:val="Cabeçalho e rodapé2"/>
    <w:basedOn w:val="Normal"/>
    <w:qFormat/>
    <w:rsid w:val="008761D4"/>
  </w:style>
  <w:style w:type="paragraph" w:customStyle="1" w:styleId="Cabealhoerodap3">
    <w:name w:val="Cabeçalho e rodapé3"/>
    <w:basedOn w:val="Normal"/>
    <w:qFormat/>
    <w:rsid w:val="008761D4"/>
  </w:style>
  <w:style w:type="paragraph" w:customStyle="1" w:styleId="Cabealhoerodap4">
    <w:name w:val="Cabeçalho e rodapé4"/>
    <w:basedOn w:val="Normal"/>
    <w:qFormat/>
    <w:rsid w:val="008761D4"/>
  </w:style>
  <w:style w:type="paragraph" w:customStyle="1" w:styleId="Cabealhoerodap5">
    <w:name w:val="Cabeçalho e rodapé5"/>
    <w:basedOn w:val="Normal"/>
    <w:qFormat/>
    <w:rsid w:val="008761D4"/>
  </w:style>
  <w:style w:type="paragraph" w:customStyle="1" w:styleId="Cabealhoerodap6">
    <w:name w:val="Cabeçalho e rodapé6"/>
    <w:basedOn w:val="Normal"/>
    <w:qFormat/>
    <w:rsid w:val="008761D4"/>
  </w:style>
  <w:style w:type="paragraph" w:customStyle="1" w:styleId="Cabealhoerodap7">
    <w:name w:val="Cabeçalho e rodapé7"/>
    <w:basedOn w:val="Normal"/>
    <w:qFormat/>
    <w:rsid w:val="008761D4"/>
  </w:style>
  <w:style w:type="paragraph" w:customStyle="1" w:styleId="Cabealhoerodap8">
    <w:name w:val="Cabeçalho e rodapé8"/>
    <w:basedOn w:val="Normal"/>
    <w:qFormat/>
    <w:rsid w:val="008761D4"/>
  </w:style>
  <w:style w:type="paragraph" w:customStyle="1" w:styleId="Cabealhoerodap9">
    <w:name w:val="Cabeçalho e rodapé9"/>
    <w:basedOn w:val="Normal"/>
    <w:qFormat/>
    <w:rsid w:val="008761D4"/>
  </w:style>
  <w:style w:type="paragraph" w:customStyle="1" w:styleId="Cabealhoerodap10">
    <w:name w:val="Cabeçalho e rodapé10"/>
    <w:basedOn w:val="Normal"/>
    <w:qFormat/>
    <w:rsid w:val="008761D4"/>
  </w:style>
  <w:style w:type="paragraph" w:customStyle="1" w:styleId="Cabealhoerodap11">
    <w:name w:val="Cabeçalho e rodapé11"/>
    <w:basedOn w:val="Normal"/>
    <w:qFormat/>
    <w:rsid w:val="008761D4"/>
  </w:style>
  <w:style w:type="paragraph" w:customStyle="1" w:styleId="Cabealhoerodap12">
    <w:name w:val="Cabeçalho e rodapé12"/>
    <w:basedOn w:val="Normal"/>
    <w:qFormat/>
    <w:rsid w:val="008761D4"/>
  </w:style>
  <w:style w:type="paragraph" w:customStyle="1" w:styleId="Cabealhoerodap13">
    <w:name w:val="Cabeçalho e rodapé13"/>
    <w:basedOn w:val="Normal"/>
    <w:qFormat/>
    <w:rsid w:val="008761D4"/>
  </w:style>
  <w:style w:type="paragraph" w:styleId="Cabealho">
    <w:name w:val="header"/>
    <w:basedOn w:val="Normal"/>
    <w:uiPriority w:val="99"/>
    <w:qFormat/>
    <w:rsid w:val="008761D4"/>
    <w:pPr>
      <w:tabs>
        <w:tab w:val="center" w:pos="4252"/>
        <w:tab w:val="right" w:pos="8504"/>
      </w:tabs>
    </w:pPr>
  </w:style>
  <w:style w:type="paragraph" w:styleId="Rodap">
    <w:name w:val="footer"/>
    <w:basedOn w:val="Normal"/>
    <w:qFormat/>
    <w:rsid w:val="008761D4"/>
    <w:pPr>
      <w:tabs>
        <w:tab w:val="center" w:pos="4252"/>
        <w:tab w:val="right" w:pos="8504"/>
      </w:tabs>
    </w:pPr>
  </w:style>
  <w:style w:type="paragraph" w:styleId="Textodebalo">
    <w:name w:val="Balloon Text"/>
    <w:basedOn w:val="Normal"/>
    <w:qFormat/>
    <w:rsid w:val="008761D4"/>
    <w:rPr>
      <w:rFonts w:ascii="Segoe UI" w:hAnsi="Segoe UI"/>
      <w:sz w:val="18"/>
      <w:szCs w:val="18"/>
    </w:rPr>
  </w:style>
  <w:style w:type="paragraph" w:styleId="Recuodecorpodetexto3">
    <w:name w:val="Body Text Indent 3"/>
    <w:basedOn w:val="Normal"/>
    <w:qFormat/>
    <w:rsid w:val="008761D4"/>
    <w:pPr>
      <w:spacing w:after="120"/>
      <w:ind w:left="283"/>
    </w:pPr>
    <w:rPr>
      <w:sz w:val="16"/>
      <w:szCs w:val="16"/>
    </w:rPr>
  </w:style>
  <w:style w:type="paragraph" w:customStyle="1" w:styleId="Default">
    <w:name w:val="Default"/>
    <w:qFormat/>
    <w:rsid w:val="008761D4"/>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rsid w:val="008761D4"/>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user">
    <w:name w:val="Conteúdo do quadro (user)"/>
    <w:basedOn w:val="Normal"/>
    <w:qFormat/>
    <w:rsid w:val="008761D4"/>
  </w:style>
  <w:style w:type="paragraph" w:customStyle="1" w:styleId="Contedodatabelauser">
    <w:name w:val="Conteúdo da tabela (user)"/>
    <w:basedOn w:val="Normal"/>
    <w:qFormat/>
    <w:rsid w:val="008761D4"/>
    <w:pPr>
      <w:widowControl w:val="0"/>
      <w:suppressLineNumbers/>
    </w:pPr>
  </w:style>
  <w:style w:type="paragraph" w:customStyle="1" w:styleId="Ttulodetabelauser">
    <w:name w:val="Título de tabela (user)"/>
    <w:basedOn w:val="Contedodatabelauser"/>
    <w:qFormat/>
    <w:rsid w:val="008761D4"/>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user">
    <w:name w:val="Bloco de citação (user)"/>
    <w:basedOn w:val="Normal"/>
    <w:qFormat/>
    <w:rsid w:val="008761D4"/>
    <w:pPr>
      <w:spacing w:after="283"/>
      <w:ind w:left="567" w:right="567"/>
    </w:pPr>
  </w:style>
  <w:style w:type="paragraph" w:styleId="Textodenotadefim">
    <w:name w:val="endnote text"/>
    <w:basedOn w:val="Normal"/>
    <w:link w:val="TextodenotadefimChar"/>
    <w:uiPriority w:val="99"/>
    <w:semiHidden/>
    <w:unhideWhenUsed/>
    <w:rsid w:val="002D059C"/>
    <w:rPr>
      <w:sz w:val="20"/>
      <w:szCs w:val="20"/>
    </w:rPr>
  </w:style>
  <w:style w:type="paragraph" w:customStyle="1" w:styleId="Contedodoquadro">
    <w:name w:val="Conteúdo do quadro"/>
    <w:basedOn w:val="Normal"/>
    <w:qFormat/>
    <w:rsid w:val="008761D4"/>
  </w:style>
  <w:style w:type="paragraph" w:customStyle="1" w:styleId="Contedodatabela">
    <w:name w:val="Conteúdo da tabela"/>
    <w:basedOn w:val="Normal"/>
    <w:qFormat/>
    <w:rsid w:val="008761D4"/>
    <w:pPr>
      <w:widowControl w:val="0"/>
      <w:suppressLineNumbers/>
    </w:pPr>
  </w:style>
  <w:style w:type="paragraph" w:customStyle="1" w:styleId="Ttulodetabela">
    <w:name w:val="Título de tabela"/>
    <w:basedOn w:val="Contedodatabela"/>
    <w:qFormat/>
    <w:rsid w:val="008761D4"/>
    <w:pPr>
      <w:jc w:val="center"/>
    </w:pPr>
    <w:rPr>
      <w:b/>
      <w:bCs/>
    </w:rPr>
  </w:style>
  <w:style w:type="paragraph" w:styleId="Textodecomentrio">
    <w:name w:val="annotation text"/>
    <w:basedOn w:val="Normal"/>
    <w:rsid w:val="008761D4"/>
    <w:rPr>
      <w:sz w:val="20"/>
      <w:szCs w:val="20"/>
    </w:rPr>
  </w:style>
  <w:style w:type="paragraph" w:customStyle="1" w:styleId="Cabealhoerodap51">
    <w:name w:val="Cabeçalho e rodapé51"/>
    <w:basedOn w:val="Normal"/>
    <w:qFormat/>
    <w:rsid w:val="008761D4"/>
  </w:style>
  <w:style w:type="paragraph" w:customStyle="1" w:styleId="Cabealhoerodap41">
    <w:name w:val="Cabeçalho e rodapé41"/>
    <w:basedOn w:val="Normal"/>
    <w:qFormat/>
    <w:rsid w:val="008761D4"/>
  </w:style>
  <w:style w:type="table" w:customStyle="1" w:styleId="TableNormal">
    <w:name w:val="Table Normal"/>
    <w:rsid w:val="008761D4"/>
    <w:tblPr>
      <w:tblCellMar>
        <w:top w:w="0" w:type="dxa"/>
        <w:left w:w="0" w:type="dxa"/>
        <w:bottom w:w="0" w:type="dxa"/>
        <w:right w:w="0" w:type="dxa"/>
      </w:tblCellMar>
    </w:tblPr>
  </w:style>
  <w:style w:type="table" w:customStyle="1" w:styleId="TableNormal1">
    <w:name w:val="Table Normal1"/>
    <w:rsid w:val="008761D4"/>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
    <w:name w:val="adr"/>
    <w:basedOn w:val="Fontepargpadro"/>
    <w:rsid w:val="0092509A"/>
  </w:style>
  <w:style w:type="character" w:styleId="MenoPendente">
    <w:name w:val="Unresolved Mention"/>
    <w:basedOn w:val="Fontepargpadro"/>
    <w:uiPriority w:val="99"/>
    <w:semiHidden/>
    <w:unhideWhenUsed/>
    <w:rsid w:val="004E29DF"/>
    <w:rPr>
      <w:color w:val="605E5C"/>
      <w:shd w:val="clear" w:color="auto" w:fill="E1DFDD"/>
    </w:rPr>
  </w:style>
  <w:style w:type="character" w:customStyle="1" w:styleId="Fontepargpadro1">
    <w:name w:val="Fonte parág. padrão1"/>
    <w:rsid w:val="00AA0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572272">
      <w:bodyDiv w:val="1"/>
      <w:marLeft w:val="0"/>
      <w:marRight w:val="0"/>
      <w:marTop w:val="0"/>
      <w:marBottom w:val="0"/>
      <w:divBdr>
        <w:top w:val="none" w:sz="0" w:space="0" w:color="auto"/>
        <w:left w:val="none" w:sz="0" w:space="0" w:color="auto"/>
        <w:bottom w:val="none" w:sz="0" w:space="0" w:color="auto"/>
        <w:right w:val="none" w:sz="0" w:space="0" w:color="auto"/>
      </w:divBdr>
    </w:div>
    <w:div w:id="355738908">
      <w:bodyDiv w:val="1"/>
      <w:marLeft w:val="0"/>
      <w:marRight w:val="0"/>
      <w:marTop w:val="0"/>
      <w:marBottom w:val="0"/>
      <w:divBdr>
        <w:top w:val="none" w:sz="0" w:space="0" w:color="auto"/>
        <w:left w:val="none" w:sz="0" w:space="0" w:color="auto"/>
        <w:bottom w:val="none" w:sz="0" w:space="0" w:color="auto"/>
        <w:right w:val="none" w:sz="0" w:space="0" w:color="auto"/>
      </w:divBdr>
    </w:div>
    <w:div w:id="456409623">
      <w:bodyDiv w:val="1"/>
      <w:marLeft w:val="0"/>
      <w:marRight w:val="0"/>
      <w:marTop w:val="0"/>
      <w:marBottom w:val="0"/>
      <w:divBdr>
        <w:top w:val="none" w:sz="0" w:space="0" w:color="auto"/>
        <w:left w:val="none" w:sz="0" w:space="0" w:color="auto"/>
        <w:bottom w:val="none" w:sz="0" w:space="0" w:color="auto"/>
        <w:right w:val="none" w:sz="0" w:space="0" w:color="auto"/>
      </w:divBdr>
    </w:div>
    <w:div w:id="552616573">
      <w:bodyDiv w:val="1"/>
      <w:marLeft w:val="0"/>
      <w:marRight w:val="0"/>
      <w:marTop w:val="0"/>
      <w:marBottom w:val="0"/>
      <w:divBdr>
        <w:top w:val="none" w:sz="0" w:space="0" w:color="auto"/>
        <w:left w:val="none" w:sz="0" w:space="0" w:color="auto"/>
        <w:bottom w:val="none" w:sz="0" w:space="0" w:color="auto"/>
        <w:right w:val="none" w:sz="0" w:space="0" w:color="auto"/>
      </w:divBdr>
    </w:div>
    <w:div w:id="991524125">
      <w:bodyDiv w:val="1"/>
      <w:marLeft w:val="0"/>
      <w:marRight w:val="0"/>
      <w:marTop w:val="0"/>
      <w:marBottom w:val="0"/>
      <w:divBdr>
        <w:top w:val="none" w:sz="0" w:space="0" w:color="auto"/>
        <w:left w:val="none" w:sz="0" w:space="0" w:color="auto"/>
        <w:bottom w:val="none" w:sz="0" w:space="0" w:color="auto"/>
        <w:right w:val="none" w:sz="0" w:space="0" w:color="auto"/>
      </w:divBdr>
    </w:div>
    <w:div w:id="1937589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file:///C:/Users/PC/Downloads/13%C2%BA%20Altera%C3%A7%C3%A3o%20do%20PAC%20-%202025%20(1).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438A0905-BBEF-49C1-84B4-A876A8A924A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11683</Words>
  <Characters>63091</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PC</cp:lastModifiedBy>
  <cp:revision>38</cp:revision>
  <cp:lastPrinted>2025-10-16T16:16:00Z</cp:lastPrinted>
  <dcterms:created xsi:type="dcterms:W3CDTF">2025-09-26T20:16:00Z</dcterms:created>
  <dcterms:modified xsi:type="dcterms:W3CDTF">2025-10-16T16:16:00Z</dcterms:modified>
  <dc:language>pt-BR</dc:language>
</cp:coreProperties>
</file>